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footer1.xml" ContentType="application/vnd.openxmlformats-officedocument.wordprocessingml.foot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43A7" w:rsidRDefault="008D6DB5" w:rsidP="00E876F5">
      <w:pPr>
        <w:tabs>
          <w:tab w:val="right" w:pos="10080"/>
        </w:tabs>
        <w:snapToGrid w:val="0"/>
        <w:spacing w:before="120" w:after="120" w:line="240" w:lineRule="auto"/>
        <w:rPr>
          <w:rFonts w:ascii="Arial" w:eastAsia="MS Mincho" w:hAnsi="Arial" w:cs="Arial"/>
          <w:b/>
          <w:sz w:val="28"/>
          <w:szCs w:val="28"/>
          <w:lang w:eastAsia="zh-TW"/>
        </w:rPr>
      </w:pPr>
      <w:r w:rsidRPr="004345A1">
        <w:rPr>
          <w:rFonts w:ascii="Arial" w:hAnsi="Arial" w:cs="Arial"/>
          <w:b/>
          <w:sz w:val="28"/>
          <w:szCs w:val="28"/>
        </w:rPr>
        <w:t xml:space="preserve">3GPP TSG </w:t>
      </w:r>
      <w:r>
        <w:rPr>
          <w:rFonts w:ascii="Arial" w:hAnsi="Arial" w:cs="Arial"/>
          <w:b/>
          <w:sz w:val="28"/>
          <w:szCs w:val="28"/>
        </w:rPr>
        <w:t>RAN</w:t>
      </w:r>
      <w:r w:rsidR="001470C4">
        <w:rPr>
          <w:rFonts w:ascii="Arial" w:hAnsi="Arial" w:cs="Arial" w:hint="eastAsia"/>
          <w:b/>
          <w:sz w:val="28"/>
          <w:szCs w:val="28"/>
          <w:lang w:eastAsia="zh-TW"/>
        </w:rPr>
        <w:t xml:space="preserve"> WG1</w:t>
      </w:r>
      <w:r>
        <w:rPr>
          <w:rFonts w:ascii="Arial" w:hAnsi="Arial" w:cs="Arial"/>
          <w:b/>
          <w:sz w:val="28"/>
          <w:szCs w:val="28"/>
        </w:rPr>
        <w:t xml:space="preserve"> Meeting #</w:t>
      </w:r>
      <w:r w:rsidR="001470C4">
        <w:rPr>
          <w:rFonts w:ascii="Arial" w:hAnsi="Arial" w:cs="Arial" w:hint="eastAsia"/>
          <w:b/>
          <w:sz w:val="28"/>
          <w:szCs w:val="28"/>
          <w:lang w:eastAsia="zh-TW"/>
        </w:rPr>
        <w:t>86</w:t>
      </w:r>
      <w:r w:rsidR="007572CF">
        <w:rPr>
          <w:rFonts w:ascii="Arial" w:hAnsi="Arial" w:cs="Arial"/>
          <w:b/>
          <w:sz w:val="28"/>
          <w:szCs w:val="28"/>
        </w:rPr>
        <w:tab/>
      </w:r>
      <w:r w:rsidR="002B4443" w:rsidRPr="002B4443">
        <w:rPr>
          <w:rFonts w:ascii="Arial" w:hAnsi="Arial" w:cs="Arial"/>
          <w:b/>
          <w:sz w:val="28"/>
          <w:szCs w:val="28"/>
        </w:rPr>
        <w:t>R</w:t>
      </w:r>
      <w:r w:rsidR="001470C4">
        <w:rPr>
          <w:rFonts w:ascii="Arial" w:hAnsi="Arial" w:cs="Arial" w:hint="eastAsia"/>
          <w:b/>
          <w:sz w:val="28"/>
          <w:szCs w:val="28"/>
          <w:lang w:eastAsia="zh-TW"/>
        </w:rPr>
        <w:t>1</w:t>
      </w:r>
      <w:r w:rsidR="002B4443" w:rsidRPr="002B4443">
        <w:rPr>
          <w:rFonts w:ascii="Arial" w:hAnsi="Arial" w:cs="Arial"/>
          <w:b/>
          <w:sz w:val="28"/>
          <w:szCs w:val="28"/>
        </w:rPr>
        <w:t>-</w:t>
      </w:r>
      <w:r w:rsidR="001470C4" w:rsidRPr="002B4443">
        <w:rPr>
          <w:rFonts w:ascii="Arial" w:hAnsi="Arial" w:cs="Arial"/>
          <w:b/>
          <w:sz w:val="28"/>
          <w:szCs w:val="28"/>
        </w:rPr>
        <w:t>16</w:t>
      </w:r>
      <w:r w:rsidR="009A5D0F">
        <w:rPr>
          <w:rFonts w:ascii="Arial" w:hAnsi="Arial" w:cs="Arial" w:hint="eastAsia"/>
          <w:b/>
          <w:sz w:val="28"/>
          <w:szCs w:val="28"/>
          <w:lang w:eastAsia="zh-TW"/>
        </w:rPr>
        <w:t>7540</w:t>
      </w:r>
    </w:p>
    <w:p w:rsidR="008D6DB5" w:rsidRPr="00945536" w:rsidRDefault="002B4443" w:rsidP="00E876F5">
      <w:pPr>
        <w:tabs>
          <w:tab w:val="left" w:pos="567"/>
        </w:tabs>
        <w:spacing w:before="120" w:after="120" w:line="240" w:lineRule="auto"/>
        <w:rPr>
          <w:rFonts w:ascii="Arial" w:hAnsi="Arial" w:cs="Arial"/>
          <w:b/>
          <w:sz w:val="28"/>
          <w:szCs w:val="28"/>
          <w:lang w:eastAsia="zh-TW"/>
        </w:rPr>
      </w:pPr>
      <w:r w:rsidRPr="002B4443">
        <w:rPr>
          <w:rFonts w:ascii="Arial" w:hAnsi="Arial" w:cs="Arial" w:hint="cs"/>
          <w:b/>
          <w:sz w:val="28"/>
          <w:szCs w:val="28"/>
        </w:rPr>
        <w:t>‎</w:t>
      </w:r>
      <w:r w:rsidR="001470C4" w:rsidRPr="001470C4">
        <w:rPr>
          <w:rFonts w:ascii="Arial" w:hAnsi="Arial" w:cs="Arial"/>
          <w:b/>
          <w:sz w:val="28"/>
          <w:szCs w:val="28"/>
        </w:rPr>
        <w:t>Gothenburg, Sweden 22</w:t>
      </w:r>
      <w:r w:rsidR="001470C4" w:rsidRPr="00B90C3C">
        <w:rPr>
          <w:rFonts w:ascii="Arial" w:hAnsi="Arial" w:cs="Arial"/>
          <w:b/>
          <w:sz w:val="28"/>
          <w:szCs w:val="28"/>
          <w:vertAlign w:val="superscript"/>
        </w:rPr>
        <w:t>nd</w:t>
      </w:r>
      <w:r w:rsidR="001470C4" w:rsidRPr="001470C4">
        <w:rPr>
          <w:rFonts w:ascii="Arial" w:hAnsi="Arial" w:cs="Arial"/>
          <w:b/>
          <w:sz w:val="28"/>
          <w:szCs w:val="28"/>
        </w:rPr>
        <w:t xml:space="preserve"> - 26</w:t>
      </w:r>
      <w:r w:rsidR="001470C4" w:rsidRPr="00B90C3C">
        <w:rPr>
          <w:rFonts w:ascii="Arial" w:hAnsi="Arial" w:cs="Arial"/>
          <w:b/>
          <w:sz w:val="28"/>
          <w:szCs w:val="28"/>
          <w:vertAlign w:val="superscript"/>
        </w:rPr>
        <w:t>th</w:t>
      </w:r>
      <w:r w:rsidR="001470C4" w:rsidRPr="001470C4">
        <w:rPr>
          <w:rFonts w:ascii="Arial" w:hAnsi="Arial" w:cs="Arial"/>
          <w:b/>
          <w:sz w:val="28"/>
          <w:szCs w:val="28"/>
        </w:rPr>
        <w:t xml:space="preserve"> August 2016</w:t>
      </w:r>
    </w:p>
    <w:p w:rsidR="008D6DB5" w:rsidRPr="00B90C3C" w:rsidRDefault="008D6DB5" w:rsidP="00E876F5">
      <w:pPr>
        <w:tabs>
          <w:tab w:val="left" w:pos="567"/>
        </w:tabs>
        <w:spacing w:before="120" w:after="120" w:line="240" w:lineRule="auto"/>
        <w:rPr>
          <w:rFonts w:ascii="Arial" w:hAnsi="Arial" w:cs="Arial"/>
          <w:b/>
          <w:lang w:eastAsia="zh-TW"/>
        </w:rPr>
      </w:pPr>
      <w:r w:rsidRPr="00B90C3C">
        <w:rPr>
          <w:rFonts w:ascii="Arial" w:hAnsi="Arial" w:cs="Arial"/>
          <w:b/>
        </w:rPr>
        <w:t>Agenda Item:</w:t>
      </w:r>
      <w:r w:rsidRPr="00B90C3C">
        <w:rPr>
          <w:rFonts w:ascii="Arial" w:hAnsi="Arial" w:cs="Arial"/>
        </w:rPr>
        <w:tab/>
      </w:r>
      <w:bookmarkStart w:id="0" w:name="Source"/>
      <w:bookmarkEnd w:id="0"/>
      <w:r w:rsidRPr="00B90C3C">
        <w:rPr>
          <w:rFonts w:ascii="Arial" w:hAnsi="Arial" w:cs="Arial"/>
          <w:b/>
        </w:rPr>
        <w:tab/>
      </w:r>
      <w:r w:rsidR="001470C4" w:rsidRPr="00B90C3C">
        <w:rPr>
          <w:rFonts w:ascii="Arial" w:hAnsi="Arial" w:cs="Arial"/>
          <w:b/>
          <w:lang w:eastAsia="zh-TW"/>
        </w:rPr>
        <w:t>8.1.7</w:t>
      </w:r>
    </w:p>
    <w:p w:rsidR="008D6DB5" w:rsidRPr="00B90C3C" w:rsidRDefault="008D6DB5" w:rsidP="00E876F5">
      <w:pPr>
        <w:tabs>
          <w:tab w:val="left" w:pos="567"/>
        </w:tabs>
        <w:spacing w:before="120" w:after="120" w:line="240" w:lineRule="auto"/>
        <w:rPr>
          <w:rFonts w:ascii="Arial" w:hAnsi="Arial" w:cs="Arial"/>
          <w:lang w:eastAsia="zh-TW"/>
        </w:rPr>
      </w:pPr>
      <w:r w:rsidRPr="00B90C3C">
        <w:rPr>
          <w:rFonts w:ascii="Arial" w:hAnsi="Arial" w:cs="Arial"/>
          <w:b/>
        </w:rPr>
        <w:t>Source:</w:t>
      </w:r>
      <w:r w:rsidRPr="00B90C3C">
        <w:rPr>
          <w:rFonts w:ascii="Arial" w:hAnsi="Arial" w:cs="Arial"/>
          <w:b/>
        </w:rPr>
        <w:tab/>
      </w:r>
      <w:r w:rsidRPr="00B90C3C">
        <w:rPr>
          <w:rFonts w:ascii="Arial" w:hAnsi="Arial" w:cs="Arial"/>
          <w:b/>
        </w:rPr>
        <w:tab/>
      </w:r>
      <w:r w:rsidRPr="00B90C3C">
        <w:rPr>
          <w:rFonts w:ascii="Arial" w:hAnsi="Arial" w:cs="Arial"/>
          <w:b/>
          <w:lang w:eastAsia="zh-TW"/>
        </w:rPr>
        <w:t>MediaTek</w:t>
      </w:r>
    </w:p>
    <w:p w:rsidR="001470C4" w:rsidRPr="00E1514E" w:rsidRDefault="008D6DB5" w:rsidP="00E876F5">
      <w:pPr>
        <w:tabs>
          <w:tab w:val="left" w:pos="567"/>
        </w:tabs>
        <w:spacing w:before="120" w:after="120" w:line="240" w:lineRule="auto"/>
        <w:ind w:left="2160" w:hanging="2160"/>
        <w:rPr>
          <w:rFonts w:ascii="Arial" w:hAnsi="Arial" w:cs="Arial"/>
          <w:b/>
          <w:color w:val="FF0000"/>
          <w:lang w:val="en-GB" w:eastAsia="zh-TW"/>
        </w:rPr>
      </w:pPr>
      <w:r w:rsidRPr="00B90C3C">
        <w:rPr>
          <w:rFonts w:ascii="Arial" w:hAnsi="Arial" w:cs="Arial"/>
          <w:b/>
        </w:rPr>
        <w:t>Title:</w:t>
      </w:r>
      <w:r w:rsidRPr="00B90C3C">
        <w:rPr>
          <w:rFonts w:ascii="Arial" w:hAnsi="Arial" w:cs="Arial"/>
        </w:rPr>
        <w:tab/>
      </w:r>
      <w:r w:rsidRPr="00B90C3C">
        <w:rPr>
          <w:rFonts w:ascii="Arial" w:hAnsi="Arial" w:cs="Arial"/>
        </w:rPr>
        <w:tab/>
      </w:r>
      <w:r w:rsidR="00557506" w:rsidRPr="00557506">
        <w:rPr>
          <w:rFonts w:ascii="Arial" w:hAnsi="Arial" w:cs="Arial"/>
          <w:b/>
          <w:lang w:eastAsia="zh-TW"/>
        </w:rPr>
        <w:t>Remaining Issues on NR System Evaluation for mMTC</w:t>
      </w:r>
      <w:r w:rsidR="007979CD" w:rsidRPr="00E1514E">
        <w:rPr>
          <w:rFonts w:ascii="Arial" w:hAnsi="Arial" w:cs="Arial"/>
          <w:b/>
        </w:rPr>
        <w:t xml:space="preserve"> </w:t>
      </w:r>
    </w:p>
    <w:p w:rsidR="008D6DB5" w:rsidRPr="00B90C3C" w:rsidRDefault="008D6DB5" w:rsidP="00E876F5">
      <w:pPr>
        <w:tabs>
          <w:tab w:val="left" w:pos="567"/>
        </w:tabs>
        <w:spacing w:before="120" w:after="120" w:line="240" w:lineRule="auto"/>
        <w:rPr>
          <w:rFonts w:ascii="Arial" w:hAnsi="Arial" w:cs="Arial"/>
          <w:lang w:eastAsia="zh-TW"/>
        </w:rPr>
      </w:pPr>
      <w:r w:rsidRPr="00B90C3C">
        <w:rPr>
          <w:rFonts w:ascii="Arial" w:hAnsi="Arial" w:cs="Arial"/>
          <w:b/>
          <w:lang w:eastAsia="zh-TW"/>
        </w:rPr>
        <w:t>Document for:</w:t>
      </w:r>
      <w:r w:rsidRPr="00B90C3C">
        <w:rPr>
          <w:rFonts w:ascii="Arial" w:hAnsi="Arial" w:cs="Arial"/>
          <w:b/>
          <w:lang w:eastAsia="zh-TW"/>
        </w:rPr>
        <w:tab/>
        <w:t>Discussion</w:t>
      </w:r>
      <w:r w:rsidR="00754FB8">
        <w:rPr>
          <w:rFonts w:ascii="Arial" w:hAnsi="Arial" w:cs="Arial" w:hint="eastAsia"/>
          <w:b/>
          <w:lang w:eastAsia="zh-TW"/>
        </w:rPr>
        <w:t xml:space="preserve"> and Decision</w:t>
      </w:r>
    </w:p>
    <w:p w:rsidR="004B2DA3" w:rsidRPr="008D6DB5" w:rsidRDefault="004B2DA3" w:rsidP="00E876F5">
      <w:pPr>
        <w:pStyle w:val="a5"/>
        <w:spacing w:before="120" w:after="120"/>
        <w:rPr>
          <w:sz w:val="16"/>
          <w:szCs w:val="16"/>
        </w:rPr>
      </w:pPr>
      <w:bookmarkStart w:id="1" w:name="DocumentFor"/>
      <w:bookmarkEnd w:id="1"/>
    </w:p>
    <w:p w:rsidR="00391B05" w:rsidRDefault="00AE69D1" w:rsidP="00E876F5">
      <w:pPr>
        <w:pStyle w:val="1"/>
        <w:numPr>
          <w:ilvl w:val="0"/>
          <w:numId w:val="9"/>
        </w:numPr>
        <w:spacing w:before="120" w:after="120" w:line="240" w:lineRule="auto"/>
        <w:rPr>
          <w:lang w:eastAsia="zh-TW"/>
        </w:rPr>
      </w:pPr>
      <w:r>
        <w:rPr>
          <w:lang w:eastAsia="zh-TW"/>
        </w:rPr>
        <w:t>Introduction</w:t>
      </w:r>
    </w:p>
    <w:p w:rsidR="009B24CB" w:rsidRDefault="003C742D" w:rsidP="00E876F5">
      <w:pPr>
        <w:spacing w:before="120" w:after="120" w:line="240" w:lineRule="auto"/>
        <w:jc w:val="both"/>
        <w:rPr>
          <w:lang w:eastAsia="zh-TW"/>
        </w:rPr>
      </w:pPr>
      <w:r>
        <w:rPr>
          <w:rFonts w:hint="eastAsia"/>
          <w:lang w:eastAsia="zh-TW"/>
        </w:rPr>
        <w:t xml:space="preserve">In RAN1 #85, </w:t>
      </w:r>
      <w:r w:rsidR="00446DC1" w:rsidRPr="00446DC1">
        <w:rPr>
          <w:lang w:eastAsia="zh-TW"/>
        </w:rPr>
        <w:t>SLS parameters for UL mMTC scenario</w:t>
      </w:r>
      <w:r>
        <w:rPr>
          <w:rFonts w:hint="eastAsia"/>
          <w:lang w:eastAsia="zh-TW"/>
        </w:rPr>
        <w:t xml:space="preserve"> </w:t>
      </w:r>
      <w:r w:rsidR="00446DC1">
        <w:rPr>
          <w:rFonts w:hint="eastAsia"/>
          <w:lang w:eastAsia="zh-TW"/>
        </w:rPr>
        <w:t xml:space="preserve">have been agreed </w:t>
      </w:r>
      <w:r>
        <w:rPr>
          <w:rFonts w:hint="eastAsia"/>
          <w:lang w:eastAsia="zh-TW"/>
        </w:rPr>
        <w:t>[</w:t>
      </w:r>
      <w:r w:rsidR="00446DC1">
        <w:rPr>
          <w:rFonts w:hint="eastAsia"/>
          <w:lang w:eastAsia="zh-TW"/>
        </w:rPr>
        <w:t>1</w:t>
      </w:r>
      <w:r>
        <w:rPr>
          <w:rFonts w:hint="eastAsia"/>
          <w:lang w:eastAsia="zh-TW"/>
        </w:rPr>
        <w:t xml:space="preserve">]. </w:t>
      </w:r>
      <w:r w:rsidR="00E26319">
        <w:rPr>
          <w:rFonts w:hint="eastAsia"/>
          <w:lang w:eastAsia="zh-TW"/>
        </w:rPr>
        <w:t xml:space="preserve">In this paper, </w:t>
      </w:r>
      <w:r w:rsidR="007979CD">
        <w:rPr>
          <w:rFonts w:hint="eastAsia"/>
          <w:lang w:eastAsia="zh-TW"/>
        </w:rPr>
        <w:t xml:space="preserve">the remaining issues </w:t>
      </w:r>
      <w:r w:rsidR="00754FB8">
        <w:rPr>
          <w:rFonts w:hint="eastAsia"/>
          <w:lang w:eastAsia="zh-TW"/>
        </w:rPr>
        <w:t>for</w:t>
      </w:r>
      <w:r w:rsidR="007979CD">
        <w:rPr>
          <w:rFonts w:hint="eastAsia"/>
          <w:lang w:eastAsia="zh-TW"/>
        </w:rPr>
        <w:t xml:space="preserve"> mMTC </w:t>
      </w:r>
      <w:r w:rsidR="00754FB8">
        <w:rPr>
          <w:rFonts w:hint="eastAsia"/>
          <w:lang w:eastAsia="zh-TW"/>
        </w:rPr>
        <w:t>sub-</w:t>
      </w:r>
      <w:r w:rsidR="007979CD">
        <w:rPr>
          <w:rFonts w:hint="eastAsia"/>
          <w:lang w:eastAsia="zh-TW"/>
        </w:rPr>
        <w:t>system</w:t>
      </w:r>
      <w:r w:rsidR="009B24CB">
        <w:rPr>
          <w:rFonts w:hint="eastAsia"/>
          <w:lang w:eastAsia="zh-TW"/>
        </w:rPr>
        <w:t xml:space="preserve"> evaluation have been discussed, including</w:t>
      </w:r>
      <w:r w:rsidR="007979CD">
        <w:rPr>
          <w:rFonts w:hint="eastAsia"/>
          <w:lang w:eastAsia="zh-TW"/>
        </w:rPr>
        <w:t xml:space="preserve"> </w:t>
      </w:r>
      <w:r w:rsidR="009B24CB">
        <w:rPr>
          <w:rFonts w:hint="eastAsia"/>
          <w:lang w:eastAsia="zh-TW"/>
        </w:rPr>
        <w:t xml:space="preserve">the </w:t>
      </w:r>
      <w:r w:rsidR="00446DC1">
        <w:rPr>
          <w:rFonts w:hint="eastAsia"/>
          <w:lang w:eastAsia="zh-TW"/>
        </w:rPr>
        <w:t xml:space="preserve">mMTC </w:t>
      </w:r>
      <w:r w:rsidR="00754FB8">
        <w:rPr>
          <w:rFonts w:hint="eastAsia"/>
          <w:lang w:eastAsia="zh-TW"/>
        </w:rPr>
        <w:t>sub-</w:t>
      </w:r>
      <w:r w:rsidR="009B24CB">
        <w:rPr>
          <w:rFonts w:hint="eastAsia"/>
          <w:lang w:eastAsia="zh-TW"/>
        </w:rPr>
        <w:t xml:space="preserve">system configurations and </w:t>
      </w:r>
      <w:r w:rsidR="00754FB8">
        <w:rPr>
          <w:rFonts w:hint="eastAsia"/>
          <w:lang w:eastAsia="zh-TW"/>
        </w:rPr>
        <w:t>some</w:t>
      </w:r>
      <w:r w:rsidR="009B24CB">
        <w:rPr>
          <w:rFonts w:hint="eastAsia"/>
          <w:lang w:eastAsia="zh-TW"/>
        </w:rPr>
        <w:t xml:space="preserve"> evaluation </w:t>
      </w:r>
      <w:r w:rsidR="00754FB8">
        <w:rPr>
          <w:rFonts w:hint="eastAsia"/>
          <w:lang w:eastAsia="zh-TW"/>
        </w:rPr>
        <w:t>principle</w:t>
      </w:r>
      <w:r w:rsidR="009B24CB">
        <w:rPr>
          <w:rFonts w:hint="eastAsia"/>
          <w:lang w:eastAsia="zh-TW"/>
        </w:rPr>
        <w:t xml:space="preserve">. </w:t>
      </w:r>
    </w:p>
    <w:p w:rsidR="00432FFF" w:rsidRDefault="00432FFF" w:rsidP="00E876F5">
      <w:pPr>
        <w:spacing w:before="120" w:after="120" w:line="240" w:lineRule="auto"/>
        <w:jc w:val="both"/>
        <w:rPr>
          <w:lang w:eastAsia="zh-TW"/>
        </w:rPr>
      </w:pPr>
    </w:p>
    <w:p w:rsidR="00557506" w:rsidRDefault="00557506" w:rsidP="00E876F5">
      <w:pPr>
        <w:pStyle w:val="1"/>
        <w:numPr>
          <w:ilvl w:val="0"/>
          <w:numId w:val="9"/>
        </w:numPr>
        <w:spacing w:before="120" w:after="120" w:line="240" w:lineRule="auto"/>
        <w:rPr>
          <w:lang w:eastAsia="zh-TW"/>
        </w:rPr>
      </w:pPr>
      <w:r>
        <w:rPr>
          <w:rFonts w:hint="eastAsia"/>
          <w:lang w:eastAsia="zh-TW"/>
        </w:rPr>
        <w:t xml:space="preserve">mMTC system configuration </w:t>
      </w:r>
    </w:p>
    <w:p w:rsidR="007979CD" w:rsidRDefault="00557506" w:rsidP="00E876F5">
      <w:pPr>
        <w:pStyle w:val="1"/>
        <w:numPr>
          <w:ilvl w:val="1"/>
          <w:numId w:val="9"/>
        </w:numPr>
        <w:spacing w:before="120" w:after="120" w:line="240" w:lineRule="auto"/>
        <w:rPr>
          <w:lang w:eastAsia="zh-TW"/>
        </w:rPr>
      </w:pPr>
      <w:r>
        <w:rPr>
          <w:rFonts w:hint="eastAsia"/>
          <w:lang w:eastAsia="zh-TW"/>
        </w:rPr>
        <w:t xml:space="preserve">  </w:t>
      </w:r>
      <w:r w:rsidR="00AD5CF5">
        <w:rPr>
          <w:lang w:eastAsia="zh-TW"/>
        </w:rPr>
        <w:t>O</w:t>
      </w:r>
      <w:r w:rsidR="00754FB8">
        <w:rPr>
          <w:rFonts w:hint="eastAsia"/>
          <w:lang w:eastAsia="zh-TW"/>
        </w:rPr>
        <w:t>perating bandwidth</w:t>
      </w:r>
    </w:p>
    <w:p w:rsidR="002D38E6" w:rsidRDefault="002D38E6" w:rsidP="00E876F5">
      <w:pPr>
        <w:overflowPunct w:val="0"/>
        <w:spacing w:before="120" w:after="120" w:line="240" w:lineRule="auto"/>
        <w:ind w:right="-99"/>
        <w:jc w:val="both"/>
        <w:textAlignment w:val="baseline"/>
        <w:rPr>
          <w:lang w:eastAsia="zh-TW"/>
        </w:rPr>
      </w:pPr>
      <w:r>
        <w:rPr>
          <w:lang w:eastAsia="zh-TW"/>
        </w:rPr>
        <w:t>S</w:t>
      </w:r>
      <w:r>
        <w:rPr>
          <w:rFonts w:hint="eastAsia"/>
          <w:lang w:eastAsia="zh-TW"/>
        </w:rPr>
        <w:t>imilar to the NB-IoT operation, mMTC might</w:t>
      </w:r>
      <w:r w:rsidR="00624DFD">
        <w:rPr>
          <w:rFonts w:hint="eastAsia"/>
          <w:lang w:eastAsia="zh-TW"/>
        </w:rPr>
        <w:t xml:space="preserve"> be</w:t>
      </w:r>
      <w:r>
        <w:rPr>
          <w:rFonts w:hint="eastAsia"/>
          <w:lang w:eastAsia="zh-TW"/>
        </w:rPr>
        <w:t xml:space="preserve"> operate</w:t>
      </w:r>
      <w:r w:rsidR="00624DFD">
        <w:rPr>
          <w:rFonts w:hint="eastAsia"/>
          <w:lang w:eastAsia="zh-TW"/>
        </w:rPr>
        <w:t>d</w:t>
      </w:r>
      <w:r>
        <w:rPr>
          <w:rFonts w:hint="eastAsia"/>
          <w:lang w:eastAsia="zh-TW"/>
        </w:rPr>
        <w:t xml:space="preserve"> in three different modes:</w:t>
      </w:r>
    </w:p>
    <w:p w:rsidR="002D38E6" w:rsidRPr="00E82BCE" w:rsidRDefault="002D38E6" w:rsidP="00E876F5">
      <w:pPr>
        <w:pStyle w:val="a4"/>
        <w:numPr>
          <w:ilvl w:val="0"/>
          <w:numId w:val="19"/>
        </w:numPr>
        <w:overflowPunct w:val="0"/>
        <w:spacing w:before="120" w:after="120"/>
        <w:ind w:right="-99"/>
        <w:jc w:val="both"/>
        <w:textAlignment w:val="baseline"/>
        <w:rPr>
          <w:lang w:eastAsia="zh-TW"/>
        </w:rPr>
      </w:pPr>
      <w:r w:rsidRPr="00E82BCE">
        <w:rPr>
          <w:lang w:eastAsia="zh-TW"/>
        </w:rPr>
        <w:t>Stand-alone operation</w:t>
      </w:r>
      <w:r w:rsidRPr="00E82BCE">
        <w:rPr>
          <w:rFonts w:hint="eastAsia"/>
          <w:lang w:eastAsia="zh-TW"/>
        </w:rPr>
        <w:t xml:space="preserve">: mMTC </w:t>
      </w:r>
      <w:r w:rsidRPr="00E82BCE">
        <w:rPr>
          <w:lang w:eastAsia="zh-TW"/>
        </w:rPr>
        <w:t>utili</w:t>
      </w:r>
      <w:r w:rsidRPr="00E82BCE">
        <w:rPr>
          <w:rFonts w:hint="eastAsia"/>
          <w:lang w:eastAsia="zh-TW"/>
        </w:rPr>
        <w:t xml:space="preserve">zes </w:t>
      </w:r>
      <w:r w:rsidR="00E82BCE" w:rsidRPr="00E82BCE">
        <w:rPr>
          <w:lang w:eastAsia="zh-TW"/>
        </w:rPr>
        <w:t>a</w:t>
      </w:r>
      <w:r w:rsidRPr="00E82BCE">
        <w:rPr>
          <w:rFonts w:eastAsiaTheme="minorEastAsia" w:hint="eastAsia"/>
          <w:lang w:eastAsia="zh-TW"/>
        </w:rPr>
        <w:t xml:space="preserve"> </w:t>
      </w:r>
      <w:r w:rsidR="00E82BCE">
        <w:rPr>
          <w:rFonts w:hint="eastAsia"/>
          <w:lang w:eastAsia="zh-TW"/>
        </w:rPr>
        <w:t xml:space="preserve">stand-alone spectrum, e.g., GSM re-farmed </w:t>
      </w:r>
      <w:r w:rsidR="00754FB8">
        <w:rPr>
          <w:rFonts w:eastAsiaTheme="minorEastAsia" w:hint="eastAsia"/>
          <w:lang w:eastAsia="zh-TW"/>
        </w:rPr>
        <w:t>spectrum or other small spectrum pieces (such as the one around 700MHz band)</w:t>
      </w:r>
    </w:p>
    <w:p w:rsidR="002D38E6" w:rsidRDefault="002D38E6" w:rsidP="00E876F5">
      <w:pPr>
        <w:pStyle w:val="a4"/>
        <w:numPr>
          <w:ilvl w:val="0"/>
          <w:numId w:val="19"/>
        </w:numPr>
        <w:overflowPunct w:val="0"/>
        <w:spacing w:before="120" w:after="120"/>
        <w:ind w:right="-99"/>
        <w:jc w:val="both"/>
        <w:textAlignment w:val="baseline"/>
        <w:rPr>
          <w:lang w:eastAsia="zh-TW"/>
        </w:rPr>
      </w:pPr>
      <w:r>
        <w:rPr>
          <w:lang w:eastAsia="zh-TW"/>
        </w:rPr>
        <w:t>Guard band operation</w:t>
      </w:r>
      <w:r>
        <w:rPr>
          <w:rFonts w:hint="eastAsia"/>
          <w:lang w:eastAsia="zh-TW"/>
        </w:rPr>
        <w:t xml:space="preserve">: </w:t>
      </w:r>
      <w:r>
        <w:rPr>
          <w:lang w:eastAsia="zh-TW"/>
        </w:rPr>
        <w:t xml:space="preserve"> </w:t>
      </w:r>
      <w:r w:rsidR="00E82BCE">
        <w:rPr>
          <w:rFonts w:hint="eastAsia"/>
          <w:lang w:eastAsia="zh-TW"/>
        </w:rPr>
        <w:t xml:space="preserve">mMTC utilizes </w:t>
      </w:r>
      <w:r>
        <w:rPr>
          <w:lang w:eastAsia="zh-TW"/>
        </w:rPr>
        <w:t xml:space="preserve">the unused resource within a </w:t>
      </w:r>
      <w:r w:rsidR="00E82BCE">
        <w:rPr>
          <w:rFonts w:hint="eastAsia"/>
          <w:lang w:eastAsia="zh-TW"/>
        </w:rPr>
        <w:t>NR</w:t>
      </w:r>
      <w:r>
        <w:rPr>
          <w:lang w:eastAsia="zh-TW"/>
        </w:rPr>
        <w:t xml:space="preserve"> carrier’s guard-band </w:t>
      </w:r>
    </w:p>
    <w:p w:rsidR="00C426E3" w:rsidRPr="00C426E3" w:rsidRDefault="002D38E6" w:rsidP="00E876F5">
      <w:pPr>
        <w:pStyle w:val="a4"/>
        <w:numPr>
          <w:ilvl w:val="0"/>
          <w:numId w:val="19"/>
        </w:numPr>
        <w:overflowPunct w:val="0"/>
        <w:spacing w:before="120" w:after="120"/>
        <w:ind w:right="-99"/>
        <w:jc w:val="both"/>
        <w:textAlignment w:val="baseline"/>
        <w:rPr>
          <w:lang w:eastAsia="zh-TW"/>
        </w:rPr>
      </w:pPr>
      <w:r>
        <w:rPr>
          <w:lang w:eastAsia="zh-TW"/>
        </w:rPr>
        <w:t>In-band operation</w:t>
      </w:r>
      <w:r>
        <w:rPr>
          <w:rFonts w:hint="eastAsia"/>
          <w:lang w:eastAsia="zh-TW"/>
        </w:rPr>
        <w:t xml:space="preserve">: mMTC </w:t>
      </w:r>
      <w:r>
        <w:rPr>
          <w:lang w:eastAsia="zh-TW"/>
        </w:rPr>
        <w:t>utilizes</w:t>
      </w:r>
      <w:r w:rsidR="00754FB8">
        <w:rPr>
          <w:rFonts w:hint="eastAsia"/>
          <w:lang w:eastAsia="zh-TW"/>
        </w:rPr>
        <w:t xml:space="preserve"> the resource within a</w:t>
      </w:r>
      <w:r>
        <w:rPr>
          <w:rFonts w:hint="eastAsia"/>
          <w:lang w:eastAsia="zh-TW"/>
        </w:rPr>
        <w:t xml:space="preserve"> </w:t>
      </w:r>
      <w:r w:rsidR="00754FB8">
        <w:rPr>
          <w:rFonts w:eastAsiaTheme="minorEastAsia" w:hint="eastAsia"/>
          <w:lang w:eastAsia="zh-TW"/>
        </w:rPr>
        <w:t xml:space="preserve">wider </w:t>
      </w:r>
      <w:r w:rsidR="00E82BCE">
        <w:rPr>
          <w:rFonts w:hint="eastAsia"/>
          <w:lang w:eastAsia="zh-TW"/>
        </w:rPr>
        <w:t>NB</w:t>
      </w:r>
      <w:r>
        <w:rPr>
          <w:rFonts w:hint="eastAsia"/>
          <w:lang w:eastAsia="zh-TW"/>
        </w:rPr>
        <w:t xml:space="preserve"> band</w:t>
      </w:r>
      <w:r w:rsidR="00E82BCE">
        <w:rPr>
          <w:rFonts w:hint="eastAsia"/>
          <w:lang w:eastAsia="zh-TW"/>
        </w:rPr>
        <w:t>, e.g.,</w:t>
      </w:r>
      <w:r>
        <w:rPr>
          <w:rFonts w:hint="eastAsia"/>
          <w:lang w:eastAsia="zh-TW"/>
        </w:rPr>
        <w:t xml:space="preserve"> mMTC co-exists with eMBB</w:t>
      </w:r>
    </w:p>
    <w:p w:rsidR="009C303D" w:rsidRPr="00E82BCE" w:rsidRDefault="00C426E3" w:rsidP="00E876F5">
      <w:pPr>
        <w:overflowPunct w:val="0"/>
        <w:spacing w:before="120" w:after="120" w:line="240" w:lineRule="auto"/>
        <w:ind w:right="-99"/>
        <w:jc w:val="both"/>
        <w:textAlignment w:val="baseline"/>
        <w:rPr>
          <w:lang w:eastAsia="zh-TW"/>
        </w:rPr>
      </w:pPr>
      <w:r>
        <w:rPr>
          <w:lang w:eastAsia="zh-TW"/>
        </w:rPr>
        <w:t>T</w:t>
      </w:r>
      <w:r>
        <w:rPr>
          <w:rFonts w:hint="eastAsia"/>
          <w:lang w:eastAsia="zh-TW"/>
        </w:rPr>
        <w:t>o better utilize the fragmented spectrum</w:t>
      </w:r>
      <w:r w:rsidR="00624DFD">
        <w:rPr>
          <w:rFonts w:hint="eastAsia"/>
          <w:lang w:eastAsia="zh-TW"/>
        </w:rPr>
        <w:t xml:space="preserve">, especially in the lower frequency band, </w:t>
      </w:r>
      <w:r>
        <w:rPr>
          <w:rFonts w:hint="eastAsia"/>
          <w:lang w:eastAsia="zh-TW"/>
        </w:rPr>
        <w:t xml:space="preserve">and to provide the operation flexibility, </w:t>
      </w:r>
      <w:r w:rsidR="00754FB8">
        <w:rPr>
          <w:rFonts w:hint="eastAsia"/>
          <w:lang w:eastAsia="zh-TW"/>
        </w:rPr>
        <w:t xml:space="preserve">having the </w:t>
      </w:r>
      <w:r>
        <w:rPr>
          <w:rFonts w:hint="eastAsia"/>
          <w:lang w:eastAsia="zh-TW"/>
        </w:rPr>
        <w:t>minimum ope</w:t>
      </w:r>
      <w:r w:rsidR="00E82BCE">
        <w:rPr>
          <w:rFonts w:hint="eastAsia"/>
          <w:lang w:eastAsia="zh-TW"/>
        </w:rPr>
        <w:t>rating bandwidth as</w:t>
      </w:r>
      <w:r>
        <w:rPr>
          <w:rFonts w:hint="eastAsia"/>
          <w:lang w:eastAsia="zh-TW"/>
        </w:rPr>
        <w:t xml:space="preserve"> 200</w:t>
      </w:r>
      <w:r w:rsidR="00B7706E">
        <w:rPr>
          <w:rFonts w:hint="eastAsia"/>
          <w:lang w:eastAsia="zh-TW"/>
        </w:rPr>
        <w:t>k</w:t>
      </w:r>
      <w:r>
        <w:rPr>
          <w:rFonts w:hint="eastAsia"/>
          <w:lang w:eastAsia="zh-TW"/>
        </w:rPr>
        <w:t>Hz</w:t>
      </w:r>
      <w:r w:rsidR="00754FB8">
        <w:rPr>
          <w:rFonts w:hint="eastAsia"/>
          <w:lang w:eastAsia="zh-TW"/>
        </w:rPr>
        <w:t xml:space="preserve"> will be important to address operator</w:t>
      </w:r>
      <w:r w:rsidR="00754FB8">
        <w:rPr>
          <w:lang w:eastAsia="zh-TW"/>
        </w:rPr>
        <w:t>’</w:t>
      </w:r>
      <w:r w:rsidR="00754FB8">
        <w:rPr>
          <w:rFonts w:hint="eastAsia"/>
          <w:lang w:eastAsia="zh-TW"/>
        </w:rPr>
        <w:t xml:space="preserve">s future deployment flexibility. Similar consideration has been </w:t>
      </w:r>
      <w:r w:rsidR="0015622E">
        <w:rPr>
          <w:rFonts w:hint="eastAsia"/>
          <w:lang w:eastAsia="zh-TW"/>
        </w:rPr>
        <w:t>discussed</w:t>
      </w:r>
      <w:r w:rsidR="00754FB8">
        <w:rPr>
          <w:rFonts w:hint="eastAsia"/>
          <w:lang w:eastAsia="zh-TW"/>
        </w:rPr>
        <w:t xml:space="preserve"> by NB-IoT</w:t>
      </w:r>
      <w:r>
        <w:rPr>
          <w:rFonts w:hint="eastAsia"/>
          <w:lang w:eastAsia="zh-TW"/>
        </w:rPr>
        <w:t xml:space="preserve">, </w:t>
      </w:r>
      <w:r w:rsidR="00754FB8">
        <w:rPr>
          <w:rFonts w:hint="eastAsia"/>
          <w:lang w:eastAsia="zh-TW"/>
        </w:rPr>
        <w:t xml:space="preserve">and we believe </w:t>
      </w:r>
      <w:r w:rsidR="00C46252">
        <w:rPr>
          <w:rFonts w:hint="eastAsia"/>
          <w:lang w:eastAsia="zh-TW"/>
        </w:rPr>
        <w:t>mMTC</w:t>
      </w:r>
      <w:r w:rsidR="00754FB8">
        <w:rPr>
          <w:rFonts w:hint="eastAsia"/>
          <w:lang w:eastAsia="zh-TW"/>
        </w:rPr>
        <w:t xml:space="preserve"> should follow the same principle</w:t>
      </w:r>
      <w:r>
        <w:rPr>
          <w:rFonts w:hint="eastAsia"/>
          <w:lang w:eastAsia="zh-TW"/>
        </w:rPr>
        <w:t>.</w:t>
      </w:r>
      <w:r w:rsidR="00E82BCE">
        <w:rPr>
          <w:rFonts w:hint="eastAsia"/>
          <w:lang w:eastAsia="zh-TW"/>
        </w:rPr>
        <w:t xml:space="preserve"> </w:t>
      </w:r>
      <w:r w:rsidR="00754FB8">
        <w:rPr>
          <w:rFonts w:hint="eastAsia"/>
          <w:lang w:eastAsia="zh-TW"/>
        </w:rPr>
        <w:t>Wider system bandwidth may also be supported by mMTC sub-system, e.g. by aggregating multiple 200kHz channels or other approa</w:t>
      </w:r>
      <w:r w:rsidR="0015622E">
        <w:rPr>
          <w:rFonts w:hint="eastAsia"/>
          <w:lang w:eastAsia="zh-TW"/>
        </w:rPr>
        <w:t>ch. But having 200kHz as the minimum</w:t>
      </w:r>
      <w:r w:rsidR="00754FB8">
        <w:rPr>
          <w:rFonts w:hint="eastAsia"/>
          <w:lang w:eastAsia="zh-TW"/>
        </w:rPr>
        <w:t xml:space="preserve"> bandwidth will be critical</w:t>
      </w:r>
      <w:r w:rsidR="00E82BCE">
        <w:rPr>
          <w:rFonts w:hint="eastAsia"/>
          <w:lang w:eastAsia="zh-TW"/>
        </w:rPr>
        <w:t>.</w:t>
      </w:r>
    </w:p>
    <w:p w:rsidR="00AD5CF5" w:rsidRPr="00432FFF" w:rsidRDefault="00CD75CE" w:rsidP="00E876F5">
      <w:pPr>
        <w:spacing w:before="120" w:after="120" w:line="240" w:lineRule="auto"/>
        <w:rPr>
          <w:b/>
          <w:color w:val="3333FF"/>
          <w:lang w:eastAsia="zh-TW"/>
        </w:rPr>
      </w:pPr>
      <w:r w:rsidRPr="00432FFF">
        <w:rPr>
          <w:rFonts w:hint="eastAsia"/>
          <w:b/>
          <w:color w:val="3333FF"/>
          <w:lang w:eastAsia="zh-TW"/>
        </w:rPr>
        <w:t xml:space="preserve">Proposal 1: The </w:t>
      </w:r>
      <w:r w:rsidRPr="00432FFF">
        <w:rPr>
          <w:b/>
          <w:color w:val="3333FF"/>
          <w:lang w:eastAsia="zh-TW"/>
        </w:rPr>
        <w:t>minimum</w:t>
      </w:r>
      <w:r w:rsidRPr="00432FFF">
        <w:rPr>
          <w:rFonts w:hint="eastAsia"/>
          <w:b/>
          <w:color w:val="3333FF"/>
          <w:lang w:eastAsia="zh-TW"/>
        </w:rPr>
        <w:t xml:space="preserve"> operating </w:t>
      </w:r>
      <w:r w:rsidRPr="00432FFF">
        <w:rPr>
          <w:b/>
          <w:color w:val="3333FF"/>
          <w:lang w:eastAsia="zh-TW"/>
        </w:rPr>
        <w:t>bandwidth</w:t>
      </w:r>
      <w:r w:rsidRPr="00432FFF">
        <w:rPr>
          <w:rFonts w:hint="eastAsia"/>
          <w:b/>
          <w:color w:val="3333FF"/>
          <w:lang w:eastAsia="zh-TW"/>
        </w:rPr>
        <w:t xml:space="preserve"> for mMTC is 200</w:t>
      </w:r>
      <w:r w:rsidR="0042004B" w:rsidRPr="00432FFF">
        <w:rPr>
          <w:rFonts w:hint="eastAsia"/>
          <w:b/>
          <w:color w:val="3333FF"/>
          <w:lang w:eastAsia="zh-TW"/>
        </w:rPr>
        <w:t>k</w:t>
      </w:r>
      <w:r w:rsidR="00432FFF">
        <w:rPr>
          <w:rFonts w:hint="eastAsia"/>
          <w:b/>
          <w:color w:val="3333FF"/>
          <w:lang w:eastAsia="zh-TW"/>
        </w:rPr>
        <w:t>Hz</w:t>
      </w:r>
      <w:r w:rsidR="00FF5948">
        <w:rPr>
          <w:rFonts w:hint="eastAsia"/>
          <w:b/>
          <w:color w:val="3333FF"/>
          <w:lang w:eastAsia="zh-TW"/>
        </w:rPr>
        <w:t>.</w:t>
      </w:r>
    </w:p>
    <w:p w:rsidR="00432FFF" w:rsidRPr="0042004B" w:rsidRDefault="00432FFF" w:rsidP="00E876F5">
      <w:pPr>
        <w:spacing w:before="120" w:after="120" w:line="240" w:lineRule="auto"/>
        <w:rPr>
          <w:b/>
          <w:lang w:eastAsia="zh-TW"/>
        </w:rPr>
      </w:pPr>
    </w:p>
    <w:p w:rsidR="00AD5CF5" w:rsidRDefault="00557506" w:rsidP="00E876F5">
      <w:pPr>
        <w:pStyle w:val="1"/>
        <w:numPr>
          <w:ilvl w:val="1"/>
          <w:numId w:val="9"/>
        </w:numPr>
        <w:spacing w:before="120" w:after="120" w:line="240" w:lineRule="auto"/>
        <w:rPr>
          <w:lang w:eastAsia="zh-TW"/>
        </w:rPr>
      </w:pPr>
      <w:r>
        <w:rPr>
          <w:rFonts w:hint="eastAsia"/>
          <w:lang w:eastAsia="zh-TW"/>
        </w:rPr>
        <w:t xml:space="preserve"> </w:t>
      </w:r>
      <w:r w:rsidR="00AD5CF5">
        <w:rPr>
          <w:rFonts w:hint="eastAsia"/>
          <w:lang w:eastAsia="zh-TW"/>
        </w:rPr>
        <w:t>MCS/TBS for mMTC</w:t>
      </w:r>
    </w:p>
    <w:p w:rsidR="005307A1" w:rsidRDefault="0042004B" w:rsidP="00E876F5">
      <w:pPr>
        <w:spacing w:before="120" w:after="120" w:line="240" w:lineRule="auto"/>
        <w:jc w:val="both"/>
        <w:rPr>
          <w:lang w:eastAsia="zh-TW"/>
        </w:rPr>
      </w:pPr>
      <w:r>
        <w:rPr>
          <w:rFonts w:hint="eastAsia"/>
          <w:lang w:eastAsia="zh-TW"/>
        </w:rPr>
        <w:t>NB-IoT has a new MCS/TBS table</w:t>
      </w:r>
      <w:r>
        <w:rPr>
          <w:lang w:eastAsia="zh-TW"/>
        </w:rPr>
        <w:t xml:space="preserve"> with 10-12 MCL levels and TBS table with up to 680 bits/1000 bits for DL and UL</w:t>
      </w:r>
      <w:r>
        <w:rPr>
          <w:rFonts w:hint="eastAsia"/>
          <w:lang w:eastAsia="zh-TW"/>
        </w:rPr>
        <w:t xml:space="preserve">, respectively </w:t>
      </w:r>
      <w:r w:rsidR="003C742D">
        <w:rPr>
          <w:rFonts w:hint="eastAsia"/>
          <w:lang w:eastAsia="zh-TW"/>
        </w:rPr>
        <w:t>[</w:t>
      </w:r>
      <w:r w:rsidR="009A5D0F">
        <w:rPr>
          <w:rFonts w:hint="eastAsia"/>
          <w:lang w:eastAsia="zh-TW"/>
        </w:rPr>
        <w:t>2</w:t>
      </w:r>
      <w:r w:rsidR="003C742D">
        <w:rPr>
          <w:rFonts w:hint="eastAsia"/>
          <w:lang w:eastAsia="zh-TW"/>
        </w:rPr>
        <w:t>]</w:t>
      </w:r>
      <w:r w:rsidR="00E82BCE">
        <w:rPr>
          <w:rFonts w:hint="eastAsia"/>
          <w:lang w:eastAsia="zh-TW"/>
        </w:rPr>
        <w:t xml:space="preserve">. </w:t>
      </w:r>
      <w:r w:rsidR="00E82BCE">
        <w:rPr>
          <w:lang w:eastAsia="zh-TW"/>
        </w:rPr>
        <w:t>F</w:t>
      </w:r>
      <w:r w:rsidR="00E82BCE">
        <w:rPr>
          <w:rFonts w:hint="eastAsia"/>
          <w:lang w:eastAsia="zh-TW"/>
        </w:rPr>
        <w:t xml:space="preserve">or the DL, the QPSK </w:t>
      </w:r>
      <w:r w:rsidR="0047132D">
        <w:rPr>
          <w:rFonts w:hint="eastAsia"/>
          <w:lang w:eastAsia="zh-TW"/>
        </w:rPr>
        <w:t xml:space="preserve">with different code rate is supported. </w:t>
      </w:r>
      <w:r w:rsidR="0047132D">
        <w:rPr>
          <w:lang w:eastAsia="zh-TW"/>
        </w:rPr>
        <w:t>F</w:t>
      </w:r>
      <w:r w:rsidR="0047132D">
        <w:rPr>
          <w:rFonts w:hint="eastAsia"/>
          <w:lang w:eastAsia="zh-TW"/>
        </w:rPr>
        <w:t xml:space="preserve">or the UL, multi-tone </w:t>
      </w:r>
      <w:r w:rsidR="0047132D">
        <w:rPr>
          <w:lang w:eastAsia="zh-TW"/>
        </w:rPr>
        <w:t>with</w:t>
      </w:r>
      <w:r w:rsidR="0047132D">
        <w:rPr>
          <w:rFonts w:hint="eastAsia"/>
          <w:lang w:eastAsia="zh-TW"/>
        </w:rPr>
        <w:t xml:space="preserve"> QPSK and single tone with pi/2-BPSK and pi/4-QPSK with different code rate are supported. </w:t>
      </w:r>
    </w:p>
    <w:p w:rsidR="005307A1" w:rsidRDefault="005307A1" w:rsidP="00E876F5">
      <w:pPr>
        <w:spacing w:before="120" w:after="120" w:line="240" w:lineRule="auto"/>
        <w:jc w:val="both"/>
        <w:rPr>
          <w:lang w:eastAsia="zh-TW"/>
        </w:rPr>
      </w:pPr>
      <w:r>
        <w:rPr>
          <w:rFonts w:hint="eastAsia"/>
          <w:lang w:eastAsia="zh-TW"/>
        </w:rPr>
        <w:t xml:space="preserve">The </w:t>
      </w:r>
      <w:r>
        <w:rPr>
          <w:lang w:eastAsia="zh-TW"/>
        </w:rPr>
        <w:t>granularity</w:t>
      </w:r>
      <w:r>
        <w:rPr>
          <w:rFonts w:hint="eastAsia"/>
          <w:lang w:eastAsia="zh-TW"/>
        </w:rPr>
        <w:t xml:space="preserve"> </w:t>
      </w:r>
      <w:r>
        <w:rPr>
          <w:lang w:eastAsia="zh-TW"/>
        </w:rPr>
        <w:t>of MCS and TBS may impact on SLS performance. Smaller granularity of MCS and TBS can save radio resource and avoid padding, which may provide a better SLS performance.</w:t>
      </w:r>
      <w:r>
        <w:rPr>
          <w:rFonts w:hint="eastAsia"/>
          <w:lang w:eastAsia="zh-TW"/>
        </w:rPr>
        <w:t xml:space="preserve"> However, t</w:t>
      </w:r>
      <w:r w:rsidR="00624DFD">
        <w:rPr>
          <w:rFonts w:hint="eastAsia"/>
          <w:lang w:eastAsia="zh-TW"/>
        </w:rPr>
        <w:t xml:space="preserve">o support the higher modulation scheme, the EVM requirement should be more restricted, which introduces the higher RF complexity. </w:t>
      </w:r>
      <w:r w:rsidR="0010441F">
        <w:rPr>
          <w:rFonts w:hint="eastAsia"/>
          <w:lang w:eastAsia="zh-TW"/>
        </w:rPr>
        <w:t xml:space="preserve">Considering </w:t>
      </w:r>
      <w:r w:rsidR="0047132D">
        <w:rPr>
          <w:rFonts w:hint="eastAsia"/>
          <w:lang w:eastAsia="zh-TW"/>
        </w:rPr>
        <w:t xml:space="preserve">the </w:t>
      </w:r>
      <w:r w:rsidR="0047132D">
        <w:rPr>
          <w:lang w:eastAsia="zh-TW"/>
        </w:rPr>
        <w:t>tradeoff</w:t>
      </w:r>
      <w:r w:rsidR="0047132D">
        <w:rPr>
          <w:rFonts w:hint="eastAsia"/>
          <w:lang w:eastAsia="zh-TW"/>
        </w:rPr>
        <w:t xml:space="preserve"> between RF </w:t>
      </w:r>
      <w:r w:rsidR="00624DFD">
        <w:rPr>
          <w:rFonts w:hint="eastAsia"/>
          <w:lang w:eastAsia="zh-TW"/>
        </w:rPr>
        <w:t>complexity</w:t>
      </w:r>
      <w:r w:rsidR="0047132D">
        <w:rPr>
          <w:rFonts w:hint="eastAsia"/>
          <w:lang w:eastAsia="zh-TW"/>
        </w:rPr>
        <w:t xml:space="preserve"> and the </w:t>
      </w:r>
      <w:r>
        <w:rPr>
          <w:rFonts w:hint="eastAsia"/>
          <w:lang w:eastAsia="zh-TW"/>
        </w:rPr>
        <w:t>system performance</w:t>
      </w:r>
      <w:r w:rsidR="0047132D">
        <w:rPr>
          <w:rFonts w:hint="eastAsia"/>
          <w:lang w:eastAsia="zh-TW"/>
        </w:rPr>
        <w:t xml:space="preserve">, we suggest </w:t>
      </w:r>
      <w:r w:rsidR="0010441F">
        <w:rPr>
          <w:rFonts w:hint="eastAsia"/>
          <w:lang w:eastAsia="zh-TW"/>
        </w:rPr>
        <w:t xml:space="preserve">to </w:t>
      </w:r>
      <w:r w:rsidR="0047132D">
        <w:rPr>
          <w:rFonts w:hint="eastAsia"/>
          <w:lang w:eastAsia="zh-TW"/>
        </w:rPr>
        <w:t>re-us</w:t>
      </w:r>
      <w:r w:rsidR="0010441F">
        <w:rPr>
          <w:rFonts w:hint="eastAsia"/>
          <w:lang w:eastAsia="zh-TW"/>
        </w:rPr>
        <w:t xml:space="preserve">e </w:t>
      </w:r>
      <w:r w:rsidR="0047132D">
        <w:rPr>
          <w:rFonts w:hint="eastAsia"/>
          <w:lang w:eastAsia="zh-TW"/>
        </w:rPr>
        <w:t>the DL/UL MCS/TBS table in NB-IoT for mMTC</w:t>
      </w:r>
      <w:r>
        <w:rPr>
          <w:rFonts w:hint="eastAsia"/>
          <w:lang w:eastAsia="zh-TW"/>
        </w:rPr>
        <w:t xml:space="preserve">. </w:t>
      </w:r>
    </w:p>
    <w:p w:rsidR="0010441F" w:rsidRDefault="005307A1" w:rsidP="00E876F5">
      <w:pPr>
        <w:spacing w:before="120" w:after="120" w:line="240" w:lineRule="auto"/>
        <w:jc w:val="both"/>
        <w:rPr>
          <w:lang w:eastAsia="zh-TW"/>
        </w:rPr>
      </w:pPr>
      <w:r>
        <w:rPr>
          <w:lang w:eastAsia="zh-TW"/>
        </w:rPr>
        <w:lastRenderedPageBreak/>
        <w:t>F</w:t>
      </w:r>
      <w:r>
        <w:rPr>
          <w:rFonts w:hint="eastAsia"/>
          <w:lang w:eastAsia="zh-TW"/>
        </w:rPr>
        <w:t>urthermore, f</w:t>
      </w:r>
      <w:r w:rsidR="0042004B">
        <w:rPr>
          <w:lang w:eastAsia="zh-TW"/>
        </w:rPr>
        <w:t>or the evaluation of grant based uplink,</w:t>
      </w:r>
      <w:r>
        <w:rPr>
          <w:rFonts w:hint="eastAsia"/>
          <w:lang w:eastAsia="zh-TW"/>
        </w:rPr>
        <w:t xml:space="preserve"> the</w:t>
      </w:r>
      <w:r w:rsidR="0042004B">
        <w:rPr>
          <w:lang w:eastAsia="zh-TW"/>
        </w:rPr>
        <w:t xml:space="preserve"> same MCS and TBS granularity </w:t>
      </w:r>
      <w:r>
        <w:rPr>
          <w:rFonts w:hint="eastAsia"/>
          <w:lang w:eastAsia="zh-TW"/>
        </w:rPr>
        <w:t xml:space="preserve">as NB-IoT </w:t>
      </w:r>
      <w:r w:rsidR="0042004B">
        <w:rPr>
          <w:lang w:eastAsia="zh-TW"/>
        </w:rPr>
        <w:t>can be used</w:t>
      </w:r>
      <w:r>
        <w:rPr>
          <w:rFonts w:hint="eastAsia"/>
          <w:lang w:eastAsia="zh-TW"/>
        </w:rPr>
        <w:t xml:space="preserve"> for mMTC</w:t>
      </w:r>
      <w:r w:rsidR="0042004B">
        <w:rPr>
          <w:lang w:eastAsia="zh-TW"/>
        </w:rPr>
        <w:t xml:space="preserve">. </w:t>
      </w:r>
      <w:r w:rsidR="0042004B">
        <w:rPr>
          <w:rFonts w:hint="eastAsia"/>
          <w:lang w:eastAsia="zh-TW"/>
        </w:rPr>
        <w:t xml:space="preserve">For the contention based data transmission, since the eNB needs to blindly detect the MCS levels from the contended devices, the MCS used for contention should be restricted to fewer levels to reduce the blind detection complexity. </w:t>
      </w:r>
      <w:r w:rsidR="0042004B">
        <w:rPr>
          <w:lang w:eastAsia="zh-TW"/>
        </w:rPr>
        <w:t xml:space="preserve">4 levels for both MCS and TBS are suggested for </w:t>
      </w:r>
      <w:r w:rsidR="0015622E">
        <w:rPr>
          <w:rFonts w:hint="eastAsia"/>
          <w:lang w:eastAsia="zh-TW"/>
        </w:rPr>
        <w:t xml:space="preserve">the </w:t>
      </w:r>
      <w:r w:rsidR="0042004B">
        <w:rPr>
          <w:lang w:eastAsia="zh-TW"/>
        </w:rPr>
        <w:t xml:space="preserve">normal coverage, and up to 3 repetition levels can be introduced </w:t>
      </w:r>
      <w:r>
        <w:rPr>
          <w:rFonts w:hint="eastAsia"/>
          <w:lang w:eastAsia="zh-TW"/>
        </w:rPr>
        <w:t>for the</w:t>
      </w:r>
      <w:r w:rsidR="0042004B">
        <w:rPr>
          <w:lang w:eastAsia="zh-TW"/>
        </w:rPr>
        <w:t xml:space="preserve"> extended coverage. </w:t>
      </w:r>
      <w:r w:rsidR="00BE342A">
        <w:rPr>
          <w:rFonts w:hint="eastAsia"/>
          <w:lang w:eastAsia="zh-TW"/>
        </w:rPr>
        <w:t>Thus, i</w:t>
      </w:r>
      <w:r w:rsidR="00DA1224">
        <w:rPr>
          <w:rFonts w:hint="eastAsia"/>
          <w:lang w:eastAsia="zh-TW"/>
        </w:rPr>
        <w:t>f the</w:t>
      </w:r>
      <w:r w:rsidR="0010441F">
        <w:rPr>
          <w:rFonts w:hint="eastAsia"/>
          <w:lang w:eastAsia="zh-TW"/>
        </w:rPr>
        <w:t xml:space="preserve"> contention based data </w:t>
      </w:r>
      <w:r w:rsidR="00627B01">
        <w:rPr>
          <w:lang w:eastAsia="zh-TW"/>
        </w:rPr>
        <w:t>transmission</w:t>
      </w:r>
      <w:r w:rsidR="00DA1224">
        <w:rPr>
          <w:rFonts w:hint="eastAsia"/>
          <w:lang w:eastAsia="zh-TW"/>
        </w:rPr>
        <w:t xml:space="preserve"> is supported in mMTC</w:t>
      </w:r>
      <w:r w:rsidR="00627B01">
        <w:rPr>
          <w:lang w:eastAsia="zh-TW"/>
        </w:rPr>
        <w:t xml:space="preserve">, </w:t>
      </w:r>
      <w:r>
        <w:rPr>
          <w:rFonts w:hint="eastAsia"/>
          <w:lang w:eastAsia="zh-TW"/>
        </w:rPr>
        <w:t>the</w:t>
      </w:r>
      <w:r w:rsidR="00DA1224">
        <w:rPr>
          <w:rFonts w:hint="eastAsia"/>
          <w:lang w:eastAsia="zh-TW"/>
        </w:rPr>
        <w:t xml:space="preserve"> </w:t>
      </w:r>
      <w:r w:rsidR="00627B01">
        <w:rPr>
          <w:rFonts w:hint="eastAsia"/>
          <w:lang w:eastAsia="zh-TW"/>
        </w:rPr>
        <w:t>MCS level</w:t>
      </w:r>
      <w:r w:rsidR="00DA1224">
        <w:rPr>
          <w:rFonts w:hint="eastAsia"/>
          <w:lang w:eastAsia="zh-TW"/>
        </w:rPr>
        <w:t>s</w:t>
      </w:r>
      <w:r w:rsidR="00627B01">
        <w:rPr>
          <w:rFonts w:hint="eastAsia"/>
          <w:lang w:eastAsia="zh-TW"/>
        </w:rPr>
        <w:t xml:space="preserve"> </w:t>
      </w:r>
      <w:r w:rsidR="0042004B">
        <w:rPr>
          <w:rFonts w:hint="eastAsia"/>
          <w:lang w:eastAsia="zh-TW"/>
        </w:rPr>
        <w:t xml:space="preserve">and repetition levels </w:t>
      </w:r>
      <w:r w:rsidR="00DA1224">
        <w:rPr>
          <w:rFonts w:hint="eastAsia"/>
          <w:lang w:eastAsia="zh-TW"/>
        </w:rPr>
        <w:t xml:space="preserve">used for contention should be FFS. </w:t>
      </w:r>
      <w:r w:rsidR="00627B01">
        <w:rPr>
          <w:rFonts w:hint="eastAsia"/>
          <w:lang w:eastAsia="zh-TW"/>
        </w:rPr>
        <w:t xml:space="preserve"> </w:t>
      </w:r>
    </w:p>
    <w:p w:rsidR="0042004B" w:rsidRPr="00432FFF" w:rsidRDefault="0042004B" w:rsidP="00E876F5">
      <w:pPr>
        <w:spacing w:before="120" w:after="120" w:line="240" w:lineRule="auto"/>
        <w:jc w:val="both"/>
        <w:rPr>
          <w:b/>
          <w:color w:val="3333FF"/>
          <w:lang w:eastAsia="zh-TW"/>
        </w:rPr>
      </w:pPr>
      <w:r w:rsidRPr="00432FFF">
        <w:rPr>
          <w:b/>
          <w:color w:val="3333FF"/>
          <w:lang w:eastAsia="zh-TW"/>
        </w:rPr>
        <w:t xml:space="preserve">Proposal 2: To re-use the DL/UL MCS/TBS table in NB-IoT for grant-based mMTC. </w:t>
      </w:r>
    </w:p>
    <w:p w:rsidR="0042004B" w:rsidRPr="00432FFF" w:rsidRDefault="0042004B" w:rsidP="00E876F5">
      <w:pPr>
        <w:spacing w:before="120" w:after="120" w:line="240" w:lineRule="auto"/>
        <w:jc w:val="both"/>
        <w:rPr>
          <w:b/>
          <w:color w:val="3333FF"/>
          <w:lang w:eastAsia="zh-TW"/>
        </w:rPr>
      </w:pPr>
      <w:r w:rsidRPr="00432FFF">
        <w:rPr>
          <w:rFonts w:hint="eastAsia"/>
          <w:b/>
          <w:color w:val="3333FF"/>
          <w:lang w:eastAsia="zh-TW"/>
        </w:rPr>
        <w:t xml:space="preserve">Proposal 3: For the contention-based data transmission, at most </w:t>
      </w:r>
      <w:r w:rsidRPr="00432FFF">
        <w:rPr>
          <w:b/>
          <w:color w:val="3333FF"/>
          <w:lang w:eastAsia="zh-TW"/>
        </w:rPr>
        <w:t>4 levels for MCS and TBS can be considered</w:t>
      </w:r>
      <w:r w:rsidRPr="00432FFF">
        <w:rPr>
          <w:rFonts w:hint="eastAsia"/>
          <w:b/>
          <w:color w:val="3333FF"/>
          <w:lang w:eastAsia="zh-TW"/>
        </w:rPr>
        <w:t xml:space="preserve"> for </w:t>
      </w:r>
      <w:r w:rsidR="0015622E">
        <w:rPr>
          <w:rFonts w:hint="eastAsia"/>
          <w:b/>
          <w:color w:val="3333FF"/>
          <w:lang w:eastAsia="zh-TW"/>
        </w:rPr>
        <w:t xml:space="preserve">the </w:t>
      </w:r>
      <w:r w:rsidRPr="00432FFF">
        <w:rPr>
          <w:rFonts w:hint="eastAsia"/>
          <w:b/>
          <w:color w:val="3333FF"/>
          <w:lang w:eastAsia="zh-TW"/>
        </w:rPr>
        <w:t>normal coverage and u</w:t>
      </w:r>
      <w:r w:rsidRPr="00432FFF">
        <w:rPr>
          <w:b/>
          <w:color w:val="3333FF"/>
          <w:lang w:eastAsia="zh-TW"/>
        </w:rPr>
        <w:t xml:space="preserve">p to 3 repetition levels can be used for </w:t>
      </w:r>
      <w:r w:rsidR="00FF5948">
        <w:rPr>
          <w:rFonts w:hint="eastAsia"/>
          <w:b/>
          <w:color w:val="3333FF"/>
          <w:lang w:eastAsia="zh-TW"/>
        </w:rPr>
        <w:t>devices</w:t>
      </w:r>
      <w:r w:rsidRPr="00432FFF">
        <w:rPr>
          <w:b/>
          <w:color w:val="3333FF"/>
          <w:lang w:eastAsia="zh-TW"/>
        </w:rPr>
        <w:t xml:space="preserve"> in </w:t>
      </w:r>
      <w:r w:rsidR="0015622E">
        <w:rPr>
          <w:rFonts w:hint="eastAsia"/>
          <w:b/>
          <w:color w:val="3333FF"/>
          <w:lang w:eastAsia="zh-TW"/>
        </w:rPr>
        <w:t xml:space="preserve">the </w:t>
      </w:r>
      <w:r w:rsidRPr="00432FFF">
        <w:rPr>
          <w:b/>
          <w:color w:val="3333FF"/>
          <w:lang w:eastAsia="zh-TW"/>
        </w:rPr>
        <w:t>extended coverage.</w:t>
      </w:r>
      <w:r w:rsidRPr="00432FFF">
        <w:rPr>
          <w:rFonts w:hint="eastAsia"/>
          <w:b/>
          <w:color w:val="3333FF"/>
          <w:lang w:eastAsia="zh-TW"/>
        </w:rPr>
        <w:t xml:space="preserve"> The details are FFS. </w:t>
      </w:r>
    </w:p>
    <w:p w:rsidR="00432FFF" w:rsidRPr="0042004B" w:rsidRDefault="00432FFF" w:rsidP="00E876F5">
      <w:pPr>
        <w:spacing w:before="120" w:after="120" w:line="240" w:lineRule="auto"/>
        <w:jc w:val="both"/>
        <w:rPr>
          <w:b/>
          <w:lang w:eastAsia="zh-TW"/>
        </w:rPr>
      </w:pPr>
    </w:p>
    <w:p w:rsidR="007979CD" w:rsidRDefault="00557506" w:rsidP="00E876F5">
      <w:pPr>
        <w:pStyle w:val="1"/>
        <w:numPr>
          <w:ilvl w:val="1"/>
          <w:numId w:val="9"/>
        </w:numPr>
        <w:spacing w:before="120" w:after="120" w:line="240" w:lineRule="auto"/>
        <w:rPr>
          <w:lang w:eastAsia="zh-TW"/>
        </w:rPr>
      </w:pPr>
      <w:r>
        <w:rPr>
          <w:rFonts w:hint="eastAsia"/>
          <w:lang w:eastAsia="zh-TW"/>
        </w:rPr>
        <w:t xml:space="preserve"> </w:t>
      </w:r>
      <w:r w:rsidR="007979CD">
        <w:rPr>
          <w:lang w:eastAsia="zh-TW"/>
        </w:rPr>
        <w:t>P</w:t>
      </w:r>
      <w:r w:rsidR="007979CD">
        <w:rPr>
          <w:rFonts w:hint="eastAsia"/>
          <w:lang w:eastAsia="zh-TW"/>
        </w:rPr>
        <w:t>ower control mechanism</w:t>
      </w:r>
    </w:p>
    <w:p w:rsidR="007979CD" w:rsidRDefault="00BF4828" w:rsidP="00E876F5">
      <w:pPr>
        <w:overflowPunct w:val="0"/>
        <w:spacing w:before="120" w:after="120" w:line="240" w:lineRule="auto"/>
        <w:ind w:right="-99"/>
        <w:jc w:val="both"/>
        <w:textAlignment w:val="baseline"/>
        <w:rPr>
          <w:lang w:eastAsia="zh-TW"/>
        </w:rPr>
      </w:pPr>
      <w:r>
        <w:rPr>
          <w:rFonts w:hint="eastAsia"/>
          <w:lang w:eastAsia="zh-TW"/>
        </w:rPr>
        <w:t xml:space="preserve">Open loop power control scheme has been </w:t>
      </w:r>
      <w:r w:rsidR="00CC668E">
        <w:rPr>
          <w:rFonts w:hint="eastAsia"/>
          <w:lang w:eastAsia="zh-TW"/>
        </w:rPr>
        <w:t>adopted for</w:t>
      </w:r>
      <w:r>
        <w:rPr>
          <w:rFonts w:hint="eastAsia"/>
          <w:lang w:eastAsia="zh-TW"/>
        </w:rPr>
        <w:t xml:space="preserve"> NB-IoT. </w:t>
      </w:r>
      <w:r w:rsidR="0010441F">
        <w:rPr>
          <w:rFonts w:hint="eastAsia"/>
          <w:lang w:eastAsia="zh-TW"/>
        </w:rPr>
        <w:t xml:space="preserve">The reasons to adopt </w:t>
      </w:r>
      <w:r w:rsidR="0010441F">
        <w:rPr>
          <w:lang w:eastAsia="zh-TW"/>
        </w:rPr>
        <w:t>open</w:t>
      </w:r>
      <w:r w:rsidR="0010441F">
        <w:rPr>
          <w:rFonts w:hint="eastAsia"/>
          <w:lang w:eastAsia="zh-TW"/>
        </w:rPr>
        <w:t xml:space="preserve"> loop power control for NB-IOT still hold for mMTC. </w:t>
      </w:r>
      <w:r w:rsidR="005F5886">
        <w:rPr>
          <w:rFonts w:hint="eastAsia"/>
          <w:lang w:eastAsia="zh-TW"/>
        </w:rPr>
        <w:t>mMTC</w:t>
      </w:r>
      <w:r w:rsidR="00CC668E">
        <w:rPr>
          <w:rFonts w:hint="eastAsia"/>
          <w:lang w:eastAsia="zh-TW"/>
        </w:rPr>
        <w:t xml:space="preserve"> devices </w:t>
      </w:r>
      <w:r w:rsidR="005F5886">
        <w:rPr>
          <w:rFonts w:hint="eastAsia"/>
          <w:lang w:eastAsia="zh-TW"/>
        </w:rPr>
        <w:t xml:space="preserve">tend to connect to network to quickly finish the transmission and go back to the idle/PSM mode for power saving. For the small data packet transmissions, the transmission duration might be too short to apply the </w:t>
      </w:r>
      <w:r w:rsidR="003C742D">
        <w:rPr>
          <w:rFonts w:hint="eastAsia"/>
          <w:lang w:eastAsia="zh-TW"/>
        </w:rPr>
        <w:t xml:space="preserve">close loop power control, i.e., </w:t>
      </w:r>
      <w:r w:rsidR="005F5886">
        <w:rPr>
          <w:rFonts w:hint="eastAsia"/>
          <w:lang w:eastAsia="zh-TW"/>
        </w:rPr>
        <w:t xml:space="preserve">TPC command. In addition, the UL interference </w:t>
      </w:r>
      <w:r w:rsidR="00AE5809">
        <w:rPr>
          <w:rFonts w:hint="eastAsia"/>
          <w:lang w:eastAsia="zh-TW"/>
        </w:rPr>
        <w:t>distribution</w:t>
      </w:r>
      <w:r w:rsidR="005F5886">
        <w:rPr>
          <w:rFonts w:hint="eastAsia"/>
          <w:lang w:eastAsia="zh-TW"/>
        </w:rPr>
        <w:t xml:space="preserve"> might be changed when the </w:t>
      </w:r>
      <w:r w:rsidR="00424361">
        <w:rPr>
          <w:rFonts w:hint="eastAsia"/>
          <w:lang w:eastAsia="zh-TW"/>
        </w:rPr>
        <w:t xml:space="preserve">new </w:t>
      </w:r>
      <w:r w:rsidR="005F5886">
        <w:rPr>
          <w:rFonts w:hint="eastAsia"/>
          <w:lang w:eastAsia="zh-TW"/>
        </w:rPr>
        <w:t>TPC command is applied by the UE</w:t>
      </w:r>
      <w:r w:rsidR="00AE5809">
        <w:rPr>
          <w:rFonts w:hint="eastAsia"/>
          <w:lang w:eastAsia="zh-TW"/>
        </w:rPr>
        <w:t>,</w:t>
      </w:r>
      <w:r w:rsidR="005F5886">
        <w:rPr>
          <w:rFonts w:hint="eastAsia"/>
          <w:lang w:eastAsia="zh-TW"/>
        </w:rPr>
        <w:t xml:space="preserve"> </w:t>
      </w:r>
      <w:r w:rsidR="005F5886">
        <w:rPr>
          <w:lang w:eastAsia="zh-TW"/>
        </w:rPr>
        <w:t>also</w:t>
      </w:r>
      <w:r w:rsidR="005F5886">
        <w:rPr>
          <w:rFonts w:hint="eastAsia"/>
          <w:lang w:eastAsia="zh-TW"/>
        </w:rPr>
        <w:t xml:space="preserve"> due to the small </w:t>
      </w:r>
      <w:r w:rsidR="00AE5809">
        <w:rPr>
          <w:rFonts w:hint="eastAsia"/>
          <w:lang w:eastAsia="zh-TW"/>
        </w:rPr>
        <w:t xml:space="preserve">data transmission behavior of the interference source. </w:t>
      </w:r>
      <w:r w:rsidR="00BE342A">
        <w:rPr>
          <w:rFonts w:hint="eastAsia"/>
          <w:lang w:eastAsia="zh-TW"/>
        </w:rPr>
        <w:t xml:space="preserve">Besides, the </w:t>
      </w:r>
      <w:r w:rsidR="003C742D">
        <w:rPr>
          <w:rFonts w:hint="eastAsia"/>
          <w:lang w:eastAsia="zh-TW"/>
        </w:rPr>
        <w:t xml:space="preserve">dedicated close loop power control </w:t>
      </w:r>
      <w:r w:rsidR="003C742D">
        <w:rPr>
          <w:lang w:eastAsia="zh-TW"/>
        </w:rPr>
        <w:t>signaling</w:t>
      </w:r>
      <w:r w:rsidR="003C742D">
        <w:rPr>
          <w:rFonts w:hint="eastAsia"/>
          <w:lang w:eastAsia="zh-TW"/>
        </w:rPr>
        <w:t xml:space="preserve"> causes the </w:t>
      </w:r>
      <w:r w:rsidR="003C742D">
        <w:rPr>
          <w:lang w:eastAsia="zh-TW"/>
        </w:rPr>
        <w:t>significant</w:t>
      </w:r>
      <w:r w:rsidR="003C742D">
        <w:rPr>
          <w:rFonts w:hint="eastAsia"/>
          <w:lang w:eastAsia="zh-TW"/>
        </w:rPr>
        <w:t xml:space="preserve"> overhead especially when the connection density is high. </w:t>
      </w:r>
      <w:r w:rsidR="00AE5809">
        <w:rPr>
          <w:lang w:eastAsia="zh-TW"/>
        </w:rPr>
        <w:t>T</w:t>
      </w:r>
      <w:r w:rsidR="00AE5809">
        <w:rPr>
          <w:rFonts w:hint="eastAsia"/>
          <w:lang w:eastAsia="zh-TW"/>
        </w:rPr>
        <w:t xml:space="preserve">o consider to reduce the signaling overhead and to reduce the </w:t>
      </w:r>
      <w:r w:rsidR="00DA5A21">
        <w:rPr>
          <w:rFonts w:hint="eastAsia"/>
          <w:lang w:eastAsia="zh-TW"/>
        </w:rPr>
        <w:t xml:space="preserve">system </w:t>
      </w:r>
      <w:r w:rsidR="00AE5809">
        <w:rPr>
          <w:rFonts w:hint="eastAsia"/>
          <w:lang w:eastAsia="zh-TW"/>
        </w:rPr>
        <w:t xml:space="preserve">complexity, </w:t>
      </w:r>
      <w:r w:rsidR="007979CD" w:rsidRPr="00893D05">
        <w:rPr>
          <w:rFonts w:hint="eastAsia"/>
        </w:rPr>
        <w:t xml:space="preserve">open loop power control scheme is </w:t>
      </w:r>
      <w:r w:rsidR="007979CD" w:rsidRPr="00893D05">
        <w:t>proposed</w:t>
      </w:r>
      <w:r w:rsidR="00CD75CE">
        <w:rPr>
          <w:rFonts w:hint="eastAsia"/>
        </w:rPr>
        <w:t xml:space="preserve"> for </w:t>
      </w:r>
      <w:r w:rsidR="00CD75CE">
        <w:rPr>
          <w:rFonts w:hint="eastAsia"/>
          <w:lang w:eastAsia="zh-TW"/>
        </w:rPr>
        <w:t>mMTC</w:t>
      </w:r>
      <w:r w:rsidR="007979CD" w:rsidRPr="00893D05">
        <w:rPr>
          <w:rFonts w:hint="eastAsia"/>
        </w:rPr>
        <w:t>.</w:t>
      </w:r>
    </w:p>
    <w:p w:rsidR="005307A1" w:rsidRPr="00432FFF" w:rsidRDefault="00CD75CE" w:rsidP="00E876F5">
      <w:pPr>
        <w:overflowPunct w:val="0"/>
        <w:spacing w:before="120" w:after="120" w:line="240" w:lineRule="auto"/>
        <w:ind w:right="-99"/>
        <w:jc w:val="both"/>
        <w:textAlignment w:val="baseline"/>
        <w:rPr>
          <w:b/>
          <w:color w:val="3333FF"/>
          <w:lang w:eastAsia="zh-TW"/>
        </w:rPr>
      </w:pPr>
      <w:r w:rsidRPr="00432FFF">
        <w:rPr>
          <w:rFonts w:hint="eastAsia"/>
          <w:b/>
          <w:color w:val="3333FF"/>
          <w:lang w:eastAsia="zh-TW"/>
        </w:rPr>
        <w:t xml:space="preserve">Proposal </w:t>
      </w:r>
      <w:r w:rsidR="00BE342A" w:rsidRPr="00432FFF">
        <w:rPr>
          <w:rFonts w:hint="eastAsia"/>
          <w:b/>
          <w:color w:val="3333FF"/>
          <w:lang w:eastAsia="zh-TW"/>
        </w:rPr>
        <w:t>4</w:t>
      </w:r>
      <w:r w:rsidRPr="00432FFF">
        <w:rPr>
          <w:rFonts w:hint="eastAsia"/>
          <w:b/>
          <w:color w:val="3333FF"/>
          <w:lang w:eastAsia="zh-TW"/>
        </w:rPr>
        <w:t xml:space="preserve">: </w:t>
      </w:r>
      <w:r w:rsidR="005307A1" w:rsidRPr="00432FFF">
        <w:rPr>
          <w:b/>
          <w:color w:val="3333FF"/>
          <w:lang w:eastAsia="zh-TW"/>
        </w:rPr>
        <w:t>T</w:t>
      </w:r>
      <w:r w:rsidR="005307A1" w:rsidRPr="00432FFF">
        <w:rPr>
          <w:rFonts w:hint="eastAsia"/>
          <w:b/>
          <w:color w:val="3333FF"/>
          <w:lang w:eastAsia="zh-TW"/>
        </w:rPr>
        <w:t xml:space="preserve">o consider to reduce the signaling overhead and to reduce the system complexity, </w:t>
      </w:r>
      <w:r w:rsidR="005307A1" w:rsidRPr="00432FFF">
        <w:rPr>
          <w:rFonts w:hint="eastAsia"/>
          <w:b/>
          <w:color w:val="3333FF"/>
        </w:rPr>
        <w:t xml:space="preserve">open loop power control scheme is </w:t>
      </w:r>
      <w:r w:rsidR="005307A1" w:rsidRPr="00432FFF">
        <w:rPr>
          <w:b/>
          <w:color w:val="3333FF"/>
        </w:rPr>
        <w:t>proposed</w:t>
      </w:r>
      <w:r w:rsidR="005307A1" w:rsidRPr="00432FFF">
        <w:rPr>
          <w:rFonts w:hint="eastAsia"/>
          <w:b/>
          <w:color w:val="3333FF"/>
        </w:rPr>
        <w:t xml:space="preserve"> for </w:t>
      </w:r>
      <w:r w:rsidR="005307A1" w:rsidRPr="00432FFF">
        <w:rPr>
          <w:rFonts w:hint="eastAsia"/>
          <w:b/>
          <w:color w:val="3333FF"/>
          <w:lang w:eastAsia="zh-TW"/>
        </w:rPr>
        <w:t>mMTC</w:t>
      </w:r>
      <w:r w:rsidR="005307A1" w:rsidRPr="00432FFF">
        <w:rPr>
          <w:rFonts w:hint="eastAsia"/>
          <w:b/>
          <w:color w:val="3333FF"/>
        </w:rPr>
        <w:t>.</w:t>
      </w:r>
    </w:p>
    <w:p w:rsidR="001B4E7C" w:rsidRPr="0042004B" w:rsidRDefault="001B4E7C" w:rsidP="00E876F5">
      <w:pPr>
        <w:overflowPunct w:val="0"/>
        <w:spacing w:before="120" w:after="120" w:line="240" w:lineRule="auto"/>
        <w:ind w:right="-99"/>
        <w:jc w:val="both"/>
        <w:textAlignment w:val="baseline"/>
        <w:rPr>
          <w:b/>
          <w:lang w:eastAsia="zh-TW"/>
        </w:rPr>
      </w:pPr>
    </w:p>
    <w:p w:rsidR="007979CD" w:rsidRDefault="00557506" w:rsidP="00E876F5">
      <w:pPr>
        <w:pStyle w:val="1"/>
        <w:numPr>
          <w:ilvl w:val="1"/>
          <w:numId w:val="9"/>
        </w:numPr>
        <w:spacing w:before="120" w:after="120" w:line="240" w:lineRule="auto"/>
        <w:rPr>
          <w:lang w:eastAsia="zh-TW"/>
        </w:rPr>
      </w:pPr>
      <w:r>
        <w:rPr>
          <w:rFonts w:hint="eastAsia"/>
          <w:lang w:eastAsia="zh-TW"/>
        </w:rPr>
        <w:t xml:space="preserve"> </w:t>
      </w:r>
      <w:r w:rsidR="007979CD" w:rsidRPr="007979CD">
        <w:rPr>
          <w:lang w:eastAsia="zh-TW"/>
        </w:rPr>
        <w:t>T</w:t>
      </w:r>
      <w:r w:rsidR="007979CD" w:rsidRPr="007979CD">
        <w:rPr>
          <w:rFonts w:hint="eastAsia"/>
          <w:lang w:eastAsia="zh-TW"/>
        </w:rPr>
        <w:t xml:space="preserve">raffic model </w:t>
      </w:r>
    </w:p>
    <w:p w:rsidR="00CC668E" w:rsidRDefault="00BA6F46" w:rsidP="00E876F5">
      <w:pPr>
        <w:spacing w:before="120" w:after="120" w:line="240" w:lineRule="auto"/>
        <w:jc w:val="both"/>
        <w:rPr>
          <w:lang w:eastAsia="zh-TW"/>
        </w:rPr>
      </w:pPr>
      <w:r>
        <w:rPr>
          <w:lang w:eastAsia="zh-TW"/>
        </w:rPr>
        <w:t>I</w:t>
      </w:r>
      <w:r>
        <w:rPr>
          <w:rFonts w:hint="eastAsia"/>
          <w:lang w:eastAsia="zh-TW"/>
        </w:rPr>
        <w:t xml:space="preserve">n [1], it indicates the traffic model for the mMTC </w:t>
      </w:r>
      <w:r w:rsidR="00432FFF">
        <w:rPr>
          <w:rFonts w:hint="eastAsia"/>
          <w:lang w:eastAsia="zh-TW"/>
        </w:rPr>
        <w:t>sub-</w:t>
      </w:r>
      <w:r>
        <w:rPr>
          <w:rFonts w:hint="eastAsia"/>
          <w:lang w:eastAsia="zh-TW"/>
        </w:rPr>
        <w:t xml:space="preserve">system evaluation as </w:t>
      </w:r>
      <w:r>
        <w:rPr>
          <w:lang w:eastAsia="zh-TW"/>
        </w:rPr>
        <w:t>“</w:t>
      </w:r>
      <w:r w:rsidRPr="00BA6F46">
        <w:rPr>
          <w:lang w:eastAsia="zh-TW"/>
        </w:rPr>
        <w:t>Non-full buffer small packet. Consider future trend of mMTC traffic</w:t>
      </w:r>
      <w:r>
        <w:rPr>
          <w:rFonts w:hint="eastAsia"/>
          <w:lang w:eastAsia="zh-TW"/>
        </w:rPr>
        <w:t>.</w:t>
      </w:r>
      <w:r>
        <w:rPr>
          <w:lang w:eastAsia="zh-TW"/>
        </w:rPr>
        <w:t>”</w:t>
      </w:r>
      <w:r>
        <w:rPr>
          <w:rFonts w:hint="eastAsia"/>
          <w:lang w:eastAsia="zh-TW"/>
        </w:rPr>
        <w:t xml:space="preserve"> </w:t>
      </w:r>
    </w:p>
    <w:p w:rsidR="00CC668E" w:rsidRDefault="00BA6F46" w:rsidP="00E876F5">
      <w:pPr>
        <w:spacing w:before="120" w:after="120" w:line="240" w:lineRule="auto"/>
        <w:jc w:val="both"/>
        <w:rPr>
          <w:color w:val="000000"/>
          <w:szCs w:val="24"/>
          <w:lang w:eastAsia="zh-TW"/>
        </w:rPr>
      </w:pPr>
      <w:r>
        <w:rPr>
          <w:lang w:eastAsia="zh-TW"/>
        </w:rPr>
        <w:t>M</w:t>
      </w:r>
      <w:r>
        <w:rPr>
          <w:rFonts w:hint="eastAsia"/>
          <w:lang w:eastAsia="zh-TW"/>
        </w:rPr>
        <w:t>ore specifically, the traffic model studied in [</w:t>
      </w:r>
      <w:r w:rsidR="009A5D0F">
        <w:rPr>
          <w:rFonts w:hint="eastAsia"/>
          <w:lang w:eastAsia="zh-TW"/>
        </w:rPr>
        <w:t>3</w:t>
      </w:r>
      <w:r>
        <w:rPr>
          <w:rFonts w:hint="eastAsia"/>
          <w:lang w:eastAsia="zh-TW"/>
        </w:rPr>
        <w:t xml:space="preserve">] can be used for mMTC </w:t>
      </w:r>
      <w:r w:rsidR="00FE1F19">
        <w:rPr>
          <w:rFonts w:hint="eastAsia"/>
          <w:lang w:eastAsia="zh-TW"/>
        </w:rPr>
        <w:t>sub-</w:t>
      </w:r>
      <w:r>
        <w:rPr>
          <w:rFonts w:hint="eastAsia"/>
          <w:lang w:eastAsia="zh-TW"/>
        </w:rPr>
        <w:t xml:space="preserve">system capacity evaluation. </w:t>
      </w:r>
      <w:r w:rsidR="00C426E3">
        <w:rPr>
          <w:rFonts w:hint="eastAsia"/>
          <w:lang w:eastAsia="zh-TW"/>
        </w:rPr>
        <w:t xml:space="preserve">In </w:t>
      </w:r>
      <w:r w:rsidR="009A5D0F">
        <w:rPr>
          <w:rFonts w:hint="eastAsia"/>
          <w:lang w:eastAsia="zh-TW"/>
        </w:rPr>
        <w:t>[3]</w:t>
      </w:r>
      <w:r w:rsidR="00C426E3">
        <w:rPr>
          <w:rFonts w:hint="eastAsia"/>
          <w:lang w:eastAsia="zh-TW"/>
        </w:rPr>
        <w:t xml:space="preserve">, four types of traffic model have been proposed </w:t>
      </w:r>
      <w:r w:rsidR="00C426E3" w:rsidRPr="00BF1E43">
        <w:t>to reflect the traffic characteristics of applications</w:t>
      </w:r>
      <w:r w:rsidR="00C426E3">
        <w:rPr>
          <w:rFonts w:hint="eastAsia"/>
          <w:lang w:eastAsia="zh-TW"/>
        </w:rPr>
        <w:t xml:space="preserve"> of machine type communications: </w:t>
      </w:r>
      <w:r w:rsidR="00C426E3" w:rsidRPr="00071B66">
        <w:t>Mobile Autonomous Reporting (MAR) exception reports</w:t>
      </w:r>
      <w:r w:rsidR="00C426E3">
        <w:rPr>
          <w:rFonts w:hint="eastAsia"/>
          <w:lang w:eastAsia="zh-TW"/>
        </w:rPr>
        <w:t xml:space="preserve">, </w:t>
      </w:r>
      <w:r w:rsidR="00C426E3" w:rsidRPr="00071B66">
        <w:t>Mobile Autonomous Reporting (MAR) periodic reports</w:t>
      </w:r>
      <w:r w:rsidR="00C426E3">
        <w:rPr>
          <w:rFonts w:hint="eastAsia"/>
          <w:lang w:eastAsia="zh-TW"/>
        </w:rPr>
        <w:t xml:space="preserve">, </w:t>
      </w:r>
      <w:r w:rsidR="00C426E3" w:rsidRPr="00C426E3">
        <w:rPr>
          <w:lang w:eastAsia="zh-TW"/>
        </w:rPr>
        <w:t>Network Command</w:t>
      </w:r>
      <w:r w:rsidR="00C426E3">
        <w:rPr>
          <w:rFonts w:hint="eastAsia"/>
          <w:lang w:eastAsia="zh-TW"/>
        </w:rPr>
        <w:t xml:space="preserve"> and </w:t>
      </w:r>
      <w:r w:rsidR="00C426E3" w:rsidRPr="00071B66">
        <w:t>Software update/reconfiguration model</w:t>
      </w:r>
      <w:r w:rsidR="00C426E3">
        <w:rPr>
          <w:rFonts w:hint="eastAsia"/>
          <w:lang w:eastAsia="zh-TW"/>
        </w:rPr>
        <w:t>.</w:t>
      </w:r>
      <w:r>
        <w:rPr>
          <w:rFonts w:hint="eastAsia"/>
          <w:lang w:eastAsia="zh-TW"/>
        </w:rPr>
        <w:t xml:space="preserve"> </w:t>
      </w:r>
      <w:r>
        <w:rPr>
          <w:lang w:eastAsia="zh-TW"/>
        </w:rPr>
        <w:t>F</w:t>
      </w:r>
      <w:r>
        <w:rPr>
          <w:rFonts w:hint="eastAsia"/>
          <w:lang w:eastAsia="zh-TW"/>
        </w:rPr>
        <w:t>or the c</w:t>
      </w:r>
      <w:r w:rsidRPr="00071B66">
        <w:t>apacity evaluation based on MS generated user data</w:t>
      </w:r>
      <w:r>
        <w:rPr>
          <w:rFonts w:hint="eastAsia"/>
          <w:lang w:eastAsia="zh-TW"/>
        </w:rPr>
        <w:t>, it suggests t</w:t>
      </w:r>
      <w:r w:rsidR="00C426E3" w:rsidRPr="00071B66">
        <w:t>he capacity metric is evaluated by running system level simulations with Mobile Autonomous Reporting (MAR) periodic traffic model and Network Command traffic model</w:t>
      </w:r>
      <w:r w:rsidR="00CC668E">
        <w:rPr>
          <w:rFonts w:hint="eastAsia"/>
          <w:lang w:eastAsia="zh-TW"/>
        </w:rPr>
        <w:t>.</w:t>
      </w:r>
      <w:r w:rsidR="00C426E3" w:rsidRPr="00071B66">
        <w:t xml:space="preserve"> </w:t>
      </w:r>
      <w:r>
        <w:rPr>
          <w:color w:val="000000"/>
          <w:szCs w:val="24"/>
          <w:lang w:eastAsia="zh-TW"/>
        </w:rPr>
        <w:t>A</w:t>
      </w:r>
      <w:r>
        <w:rPr>
          <w:rFonts w:hint="eastAsia"/>
          <w:color w:val="000000"/>
          <w:szCs w:val="24"/>
          <w:lang w:eastAsia="zh-TW"/>
        </w:rPr>
        <w:t>nd the</w:t>
      </w:r>
      <w:r w:rsidRPr="00071B66">
        <w:rPr>
          <w:color w:val="000000"/>
          <w:szCs w:val="24"/>
        </w:rPr>
        <w:t xml:space="preserve"> split of devices between MAR periodic and Network </w:t>
      </w:r>
      <w:r w:rsidRPr="00071B66">
        <w:rPr>
          <w:rFonts w:hint="eastAsia"/>
          <w:color w:val="000000"/>
          <w:szCs w:val="24"/>
        </w:rPr>
        <w:t>C</w:t>
      </w:r>
      <w:r w:rsidRPr="00071B66">
        <w:rPr>
          <w:color w:val="000000"/>
          <w:szCs w:val="24"/>
        </w:rPr>
        <w:t xml:space="preserve">ommand is MAR periodic (80%) and Network </w:t>
      </w:r>
      <w:r w:rsidRPr="00071B66">
        <w:rPr>
          <w:rFonts w:hint="eastAsia"/>
          <w:color w:val="000000"/>
          <w:szCs w:val="24"/>
        </w:rPr>
        <w:t>C</w:t>
      </w:r>
      <w:r w:rsidRPr="00071B66">
        <w:rPr>
          <w:color w:val="000000"/>
          <w:szCs w:val="24"/>
        </w:rPr>
        <w:t>ommand (20%).</w:t>
      </w:r>
      <w:r>
        <w:rPr>
          <w:rFonts w:hint="eastAsia"/>
          <w:color w:val="000000"/>
          <w:szCs w:val="24"/>
          <w:lang w:eastAsia="zh-TW"/>
        </w:rPr>
        <w:t xml:space="preserve"> </w:t>
      </w:r>
      <w:r w:rsidR="00CC668E">
        <w:rPr>
          <w:color w:val="000000"/>
          <w:szCs w:val="24"/>
          <w:lang w:eastAsia="zh-TW"/>
        </w:rPr>
        <w:t>T</w:t>
      </w:r>
      <w:r w:rsidR="00CC668E">
        <w:rPr>
          <w:rFonts w:hint="eastAsia"/>
          <w:color w:val="000000"/>
          <w:szCs w:val="24"/>
          <w:lang w:eastAsia="zh-TW"/>
        </w:rPr>
        <w:t>he detailed modeling can be found in Annex E.2 in [</w:t>
      </w:r>
      <w:r w:rsidR="009A5D0F">
        <w:rPr>
          <w:rFonts w:hint="eastAsia"/>
          <w:color w:val="000000"/>
          <w:szCs w:val="24"/>
          <w:lang w:eastAsia="zh-TW"/>
        </w:rPr>
        <w:t>3</w:t>
      </w:r>
      <w:r w:rsidR="00CC668E">
        <w:rPr>
          <w:rFonts w:hint="eastAsia"/>
          <w:color w:val="000000"/>
          <w:szCs w:val="24"/>
          <w:lang w:eastAsia="zh-TW"/>
        </w:rPr>
        <w:t xml:space="preserve">]. </w:t>
      </w:r>
    </w:p>
    <w:p w:rsidR="00AD5CF5" w:rsidRPr="00BA6F46" w:rsidRDefault="00BA6F46" w:rsidP="00E876F5">
      <w:pPr>
        <w:spacing w:before="120" w:after="120" w:line="240" w:lineRule="auto"/>
        <w:jc w:val="both"/>
        <w:rPr>
          <w:color w:val="000000"/>
          <w:szCs w:val="24"/>
          <w:lang w:eastAsia="zh-TW"/>
        </w:rPr>
      </w:pPr>
      <w:r>
        <w:rPr>
          <w:color w:val="000000"/>
          <w:szCs w:val="24"/>
          <w:lang w:eastAsia="zh-TW"/>
        </w:rPr>
        <w:t>T</w:t>
      </w:r>
      <w:r>
        <w:rPr>
          <w:rFonts w:hint="eastAsia"/>
          <w:color w:val="000000"/>
          <w:szCs w:val="24"/>
          <w:lang w:eastAsia="zh-TW"/>
        </w:rPr>
        <w:t xml:space="preserve">he same traffic model can be used for mMTC </w:t>
      </w:r>
      <w:r w:rsidR="00432FFF">
        <w:rPr>
          <w:rFonts w:hint="eastAsia"/>
          <w:color w:val="000000"/>
          <w:szCs w:val="24"/>
          <w:lang w:eastAsia="zh-TW"/>
        </w:rPr>
        <w:t>sub-</w:t>
      </w:r>
      <w:r>
        <w:rPr>
          <w:rFonts w:hint="eastAsia"/>
          <w:color w:val="000000"/>
          <w:szCs w:val="24"/>
          <w:lang w:eastAsia="zh-TW"/>
        </w:rPr>
        <w:t xml:space="preserve">system evaluation. </w:t>
      </w:r>
    </w:p>
    <w:p w:rsidR="007979CD" w:rsidRPr="00432FFF" w:rsidRDefault="00CD75CE" w:rsidP="00E876F5">
      <w:pPr>
        <w:spacing w:before="120" w:after="120" w:line="240" w:lineRule="auto"/>
        <w:rPr>
          <w:b/>
          <w:color w:val="3333FF"/>
          <w:lang w:eastAsia="zh-TW"/>
        </w:rPr>
      </w:pPr>
      <w:r w:rsidRPr="00432FFF">
        <w:rPr>
          <w:rFonts w:hint="eastAsia"/>
          <w:b/>
          <w:color w:val="3333FF"/>
          <w:lang w:eastAsia="zh-TW"/>
        </w:rPr>
        <w:t xml:space="preserve">Proposal </w:t>
      </w:r>
      <w:r w:rsidR="00BE342A" w:rsidRPr="00432FFF">
        <w:rPr>
          <w:rFonts w:hint="eastAsia"/>
          <w:b/>
          <w:color w:val="3333FF"/>
          <w:lang w:eastAsia="zh-TW"/>
        </w:rPr>
        <w:t>5</w:t>
      </w:r>
      <w:r w:rsidRPr="00432FFF">
        <w:rPr>
          <w:rFonts w:hint="eastAsia"/>
          <w:b/>
          <w:color w:val="3333FF"/>
          <w:lang w:eastAsia="zh-TW"/>
        </w:rPr>
        <w:t xml:space="preserve">: To adopt the traffic model proposed in TR45.820 for mMTC </w:t>
      </w:r>
      <w:r w:rsidR="00FE1F19">
        <w:rPr>
          <w:rFonts w:hint="eastAsia"/>
          <w:b/>
          <w:color w:val="3333FF"/>
          <w:lang w:eastAsia="zh-TW"/>
        </w:rPr>
        <w:t>sub-</w:t>
      </w:r>
      <w:r w:rsidRPr="00432FFF">
        <w:rPr>
          <w:rFonts w:hint="eastAsia"/>
          <w:b/>
          <w:color w:val="3333FF"/>
          <w:lang w:eastAsia="zh-TW"/>
        </w:rPr>
        <w:t xml:space="preserve">system capacity evaluation. </w:t>
      </w:r>
    </w:p>
    <w:p w:rsidR="00432FFF" w:rsidRPr="0042004B" w:rsidRDefault="00432FFF" w:rsidP="00E876F5">
      <w:pPr>
        <w:spacing w:before="120" w:after="120" w:line="240" w:lineRule="auto"/>
        <w:rPr>
          <w:b/>
          <w:lang w:eastAsia="zh-TW"/>
        </w:rPr>
      </w:pPr>
    </w:p>
    <w:p w:rsidR="00557506" w:rsidRDefault="00E876F5" w:rsidP="00E876F5">
      <w:pPr>
        <w:pStyle w:val="1"/>
        <w:numPr>
          <w:ilvl w:val="0"/>
          <w:numId w:val="9"/>
        </w:numPr>
        <w:spacing w:before="120" w:after="120" w:line="240" w:lineRule="auto"/>
        <w:rPr>
          <w:lang w:eastAsia="zh-TW"/>
        </w:rPr>
      </w:pPr>
      <w:r>
        <w:rPr>
          <w:rFonts w:hint="eastAsia"/>
          <w:lang w:eastAsia="zh-TW"/>
        </w:rPr>
        <w:lastRenderedPageBreak/>
        <w:t>General e</w:t>
      </w:r>
      <w:r w:rsidR="00557506">
        <w:rPr>
          <w:rFonts w:hint="eastAsia"/>
          <w:lang w:eastAsia="zh-TW"/>
        </w:rPr>
        <w:t xml:space="preserve">valuation </w:t>
      </w:r>
      <w:r>
        <w:rPr>
          <w:rFonts w:hint="eastAsia"/>
          <w:lang w:eastAsia="zh-TW"/>
        </w:rPr>
        <w:t>principle</w:t>
      </w:r>
    </w:p>
    <w:p w:rsidR="00557506" w:rsidRDefault="00E876F5" w:rsidP="0015622E">
      <w:pPr>
        <w:spacing w:before="120" w:after="120" w:line="240" w:lineRule="auto"/>
        <w:jc w:val="both"/>
        <w:rPr>
          <w:lang w:eastAsia="zh-TW"/>
        </w:rPr>
      </w:pPr>
      <w:r>
        <w:rPr>
          <w:rFonts w:hint="eastAsia"/>
          <w:lang w:eastAsia="zh-TW"/>
        </w:rPr>
        <w:t>There have been different multiple access concepts proposed for NR mMTC sub-system, which could be categorized as the following types:</w:t>
      </w:r>
    </w:p>
    <w:p w:rsidR="00E876F5" w:rsidRPr="00E876F5" w:rsidRDefault="00E876F5" w:rsidP="00E876F5">
      <w:pPr>
        <w:pStyle w:val="a4"/>
        <w:numPr>
          <w:ilvl w:val="0"/>
          <w:numId w:val="20"/>
        </w:numPr>
        <w:spacing w:before="120" w:after="120"/>
        <w:rPr>
          <w:lang w:eastAsia="zh-TW"/>
        </w:rPr>
      </w:pPr>
      <w:r>
        <w:rPr>
          <w:rFonts w:eastAsiaTheme="minorEastAsia" w:hint="eastAsia"/>
          <w:lang w:eastAsia="zh-TW"/>
        </w:rPr>
        <w:t>Grant-based solution</w:t>
      </w:r>
    </w:p>
    <w:p w:rsidR="00E876F5" w:rsidRPr="00E876F5" w:rsidRDefault="00E876F5" w:rsidP="00E876F5">
      <w:pPr>
        <w:pStyle w:val="a4"/>
        <w:numPr>
          <w:ilvl w:val="0"/>
          <w:numId w:val="20"/>
        </w:numPr>
        <w:spacing w:before="120" w:after="120"/>
        <w:rPr>
          <w:lang w:eastAsia="zh-TW"/>
        </w:rPr>
      </w:pPr>
      <w:r>
        <w:rPr>
          <w:rFonts w:eastAsiaTheme="minorEastAsia" w:hint="eastAsia"/>
          <w:lang w:eastAsia="zh-TW"/>
        </w:rPr>
        <w:t>Grant-free solution</w:t>
      </w:r>
    </w:p>
    <w:p w:rsidR="00E876F5" w:rsidRDefault="00E876F5" w:rsidP="00E876F5">
      <w:pPr>
        <w:pStyle w:val="a4"/>
        <w:numPr>
          <w:ilvl w:val="0"/>
          <w:numId w:val="20"/>
        </w:numPr>
        <w:spacing w:before="120" w:after="120"/>
        <w:rPr>
          <w:lang w:eastAsia="zh-TW"/>
        </w:rPr>
      </w:pPr>
      <w:r>
        <w:rPr>
          <w:rFonts w:eastAsiaTheme="minorEastAsia" w:hint="eastAsia"/>
          <w:lang w:eastAsia="zh-TW"/>
        </w:rPr>
        <w:t>Contention-</w:t>
      </w:r>
      <w:r w:rsidR="00432FFF">
        <w:rPr>
          <w:rFonts w:eastAsiaTheme="minorEastAsia" w:hint="eastAsia"/>
          <w:lang w:eastAsia="zh-TW"/>
        </w:rPr>
        <w:t>b</w:t>
      </w:r>
      <w:r>
        <w:rPr>
          <w:rFonts w:eastAsiaTheme="minorEastAsia" w:hint="eastAsia"/>
          <w:lang w:eastAsia="zh-TW"/>
        </w:rPr>
        <w:t>ased solution</w:t>
      </w:r>
    </w:p>
    <w:p w:rsidR="00257D53" w:rsidRDefault="00E876F5" w:rsidP="00257D53">
      <w:pPr>
        <w:spacing w:before="120" w:after="120" w:line="240" w:lineRule="auto"/>
        <w:jc w:val="both"/>
        <w:rPr>
          <w:lang w:eastAsia="zh-TW"/>
        </w:rPr>
      </w:pPr>
      <w:r>
        <w:rPr>
          <w:rFonts w:hint="eastAsia"/>
          <w:lang w:eastAsia="zh-TW"/>
        </w:rPr>
        <w:t xml:space="preserve">Link level simulation results had been submitted in previous meeting for performance evaluation. However, it is still difficult to benchmark different types of solution because the difference is not only the BLER but also the signaling/messaging procedure. In order to have </w:t>
      </w:r>
      <w:r w:rsidR="0015622E">
        <w:rPr>
          <w:rFonts w:hint="eastAsia"/>
          <w:lang w:eastAsia="zh-TW"/>
        </w:rPr>
        <w:t xml:space="preserve">the </w:t>
      </w:r>
      <w:r>
        <w:rPr>
          <w:rFonts w:hint="eastAsia"/>
          <w:lang w:eastAsia="zh-TW"/>
        </w:rPr>
        <w:t xml:space="preserve">fair benchmark among different types of solutions, system level evaluation is necessary to evaluate </w:t>
      </w:r>
      <w:r w:rsidR="0015622E">
        <w:rPr>
          <w:rFonts w:hint="eastAsia"/>
          <w:lang w:eastAsia="zh-TW"/>
        </w:rPr>
        <w:t xml:space="preserve">the </w:t>
      </w:r>
      <w:r>
        <w:rPr>
          <w:rFonts w:hint="eastAsia"/>
          <w:lang w:eastAsia="zh-TW"/>
        </w:rPr>
        <w:t xml:space="preserve">overall system performance (e.g. capacity) under the same condition (e.g. </w:t>
      </w:r>
      <w:r w:rsidR="00257D53">
        <w:rPr>
          <w:rFonts w:hint="eastAsia"/>
          <w:lang w:eastAsia="zh-TW"/>
        </w:rPr>
        <w:t xml:space="preserve">consumed radio resource, </w:t>
      </w:r>
      <w:r>
        <w:rPr>
          <w:rFonts w:hint="eastAsia"/>
          <w:lang w:eastAsia="zh-TW"/>
        </w:rPr>
        <w:t>latency budget,</w:t>
      </w:r>
      <w:r w:rsidR="00257D53">
        <w:rPr>
          <w:rFonts w:hint="eastAsia"/>
          <w:lang w:eastAsia="zh-TW"/>
        </w:rPr>
        <w:t xml:space="preserve"> etc.). Then the pros (e.g. lower overhead) and cons (e.g. retransmission due to collision) of different types of solution can be well reflected and benchmarked in</w:t>
      </w:r>
      <w:r w:rsidR="00FF5948">
        <w:rPr>
          <w:rFonts w:hint="eastAsia"/>
          <w:lang w:eastAsia="zh-TW"/>
        </w:rPr>
        <w:t xml:space="preserve"> a</w:t>
      </w:r>
      <w:r w:rsidR="00257D53">
        <w:rPr>
          <w:rFonts w:hint="eastAsia"/>
          <w:lang w:eastAsia="zh-TW"/>
        </w:rPr>
        <w:t xml:space="preserve"> fair manner. Therefore, system level evaluation should be necessary for each new multiple access proposal, and preferably, compare with the performance of Rel-13 NB-IoT. (note: the same consideration may also be </w:t>
      </w:r>
      <w:r w:rsidR="00432FFF">
        <w:rPr>
          <w:rFonts w:hint="eastAsia"/>
          <w:lang w:eastAsia="zh-TW"/>
        </w:rPr>
        <w:t>applicable</w:t>
      </w:r>
      <w:r w:rsidR="00257D53">
        <w:rPr>
          <w:rFonts w:hint="eastAsia"/>
          <w:lang w:eastAsia="zh-TW"/>
        </w:rPr>
        <w:t xml:space="preserve"> </w:t>
      </w:r>
      <w:r w:rsidR="00432FFF">
        <w:rPr>
          <w:rFonts w:hint="eastAsia"/>
          <w:lang w:eastAsia="zh-TW"/>
        </w:rPr>
        <w:t>to</w:t>
      </w:r>
      <w:r w:rsidR="00257D53">
        <w:rPr>
          <w:rFonts w:hint="eastAsia"/>
          <w:lang w:eastAsia="zh-TW"/>
        </w:rPr>
        <w:t xml:space="preserve"> eMBB and URLLC sub-systems).</w:t>
      </w:r>
    </w:p>
    <w:p w:rsidR="00E876F5" w:rsidRPr="00257D53" w:rsidRDefault="00257D53" w:rsidP="00257D53">
      <w:pPr>
        <w:spacing w:before="120" w:after="120" w:line="240" w:lineRule="auto"/>
        <w:jc w:val="both"/>
        <w:rPr>
          <w:b/>
          <w:color w:val="3333FF"/>
          <w:lang w:eastAsia="zh-TW"/>
        </w:rPr>
      </w:pPr>
      <w:r w:rsidRPr="00257D53">
        <w:rPr>
          <w:rFonts w:hint="eastAsia"/>
          <w:b/>
          <w:color w:val="3333FF"/>
          <w:lang w:eastAsia="zh-TW"/>
        </w:rPr>
        <w:t>Proposal 6: System level performance (e.g. capacity) under the given condition (e.g. radio resource consumption, latency req</w:t>
      </w:r>
      <w:r w:rsidR="00FF5948">
        <w:rPr>
          <w:rFonts w:hint="eastAsia"/>
          <w:b/>
          <w:color w:val="3333FF"/>
          <w:lang w:eastAsia="zh-TW"/>
        </w:rPr>
        <w:t>uirement, etc.</w:t>
      </w:r>
      <w:r w:rsidRPr="00257D53">
        <w:rPr>
          <w:rFonts w:hint="eastAsia"/>
          <w:b/>
          <w:color w:val="3333FF"/>
          <w:lang w:eastAsia="zh-TW"/>
        </w:rPr>
        <w:t xml:space="preserve">) is required for each new multiple access </w:t>
      </w:r>
      <w:r w:rsidR="00FF5948" w:rsidRPr="00257D53">
        <w:rPr>
          <w:b/>
          <w:color w:val="3333FF"/>
          <w:lang w:eastAsia="zh-TW"/>
        </w:rPr>
        <w:t>proposal</w:t>
      </w:r>
      <w:r w:rsidRPr="00257D53">
        <w:rPr>
          <w:rFonts w:hint="eastAsia"/>
          <w:b/>
          <w:color w:val="3333FF"/>
          <w:lang w:eastAsia="zh-TW"/>
        </w:rPr>
        <w:t xml:space="preserve"> targeting on mMTC scenario</w:t>
      </w:r>
      <w:r w:rsidR="00FF5948">
        <w:rPr>
          <w:rFonts w:hint="eastAsia"/>
          <w:b/>
          <w:color w:val="3333FF"/>
          <w:lang w:eastAsia="zh-TW"/>
        </w:rPr>
        <w:t>.</w:t>
      </w:r>
      <w:r w:rsidR="00E876F5" w:rsidRPr="00257D53">
        <w:rPr>
          <w:rFonts w:hint="eastAsia"/>
          <w:b/>
          <w:color w:val="3333FF"/>
          <w:lang w:eastAsia="zh-TW"/>
        </w:rPr>
        <w:t xml:space="preserve"> </w:t>
      </w:r>
    </w:p>
    <w:p w:rsidR="00E876F5" w:rsidRDefault="00E876F5" w:rsidP="00E876F5">
      <w:pPr>
        <w:spacing w:before="120" w:after="120" w:line="240" w:lineRule="auto"/>
        <w:rPr>
          <w:lang w:eastAsia="zh-TW"/>
        </w:rPr>
      </w:pPr>
    </w:p>
    <w:p w:rsidR="001B4E7C" w:rsidRDefault="001B4E7C" w:rsidP="00E876F5">
      <w:pPr>
        <w:pStyle w:val="1"/>
        <w:numPr>
          <w:ilvl w:val="0"/>
          <w:numId w:val="9"/>
        </w:numPr>
        <w:spacing w:before="120" w:after="120" w:line="240" w:lineRule="auto"/>
        <w:rPr>
          <w:lang w:eastAsia="zh-TW"/>
        </w:rPr>
      </w:pPr>
      <w:r>
        <w:rPr>
          <w:rFonts w:hint="eastAsia"/>
          <w:lang w:eastAsia="zh-TW"/>
        </w:rPr>
        <w:t>Conclusion</w:t>
      </w:r>
    </w:p>
    <w:p w:rsidR="001B4E7C" w:rsidRDefault="00DA5A21" w:rsidP="00E876F5">
      <w:pPr>
        <w:spacing w:before="120" w:after="120" w:line="240" w:lineRule="auto"/>
        <w:rPr>
          <w:lang w:eastAsia="zh-TW"/>
        </w:rPr>
      </w:pPr>
      <w:r>
        <w:rPr>
          <w:rFonts w:hint="eastAsia"/>
          <w:lang w:eastAsia="zh-TW"/>
        </w:rPr>
        <w:t xml:space="preserve">In this paper, the remaining issues on mMTC </w:t>
      </w:r>
      <w:r w:rsidR="00FE1F19">
        <w:rPr>
          <w:rFonts w:hint="eastAsia"/>
          <w:lang w:eastAsia="zh-TW"/>
        </w:rPr>
        <w:t>sub-</w:t>
      </w:r>
      <w:r>
        <w:rPr>
          <w:rFonts w:hint="eastAsia"/>
          <w:lang w:eastAsia="zh-TW"/>
        </w:rPr>
        <w:t xml:space="preserve">system evaluation have been discussed. The proposals are: </w:t>
      </w:r>
    </w:p>
    <w:p w:rsidR="00FF5948" w:rsidRPr="00432FFF" w:rsidRDefault="00FF5948" w:rsidP="00FF5948">
      <w:pPr>
        <w:spacing w:before="120" w:after="120" w:line="240" w:lineRule="auto"/>
        <w:rPr>
          <w:b/>
          <w:color w:val="3333FF"/>
          <w:lang w:eastAsia="zh-TW"/>
        </w:rPr>
      </w:pPr>
      <w:r w:rsidRPr="00432FFF">
        <w:rPr>
          <w:rFonts w:hint="eastAsia"/>
          <w:b/>
          <w:color w:val="3333FF"/>
          <w:lang w:eastAsia="zh-TW"/>
        </w:rPr>
        <w:t xml:space="preserve">Proposal 1: The </w:t>
      </w:r>
      <w:r w:rsidRPr="00432FFF">
        <w:rPr>
          <w:b/>
          <w:color w:val="3333FF"/>
          <w:lang w:eastAsia="zh-TW"/>
        </w:rPr>
        <w:t>minimum</w:t>
      </w:r>
      <w:r w:rsidRPr="00432FFF">
        <w:rPr>
          <w:rFonts w:hint="eastAsia"/>
          <w:b/>
          <w:color w:val="3333FF"/>
          <w:lang w:eastAsia="zh-TW"/>
        </w:rPr>
        <w:t xml:space="preserve"> operating </w:t>
      </w:r>
      <w:r w:rsidRPr="00432FFF">
        <w:rPr>
          <w:b/>
          <w:color w:val="3333FF"/>
          <w:lang w:eastAsia="zh-TW"/>
        </w:rPr>
        <w:t>bandwidth</w:t>
      </w:r>
      <w:r w:rsidRPr="00432FFF">
        <w:rPr>
          <w:rFonts w:hint="eastAsia"/>
          <w:b/>
          <w:color w:val="3333FF"/>
          <w:lang w:eastAsia="zh-TW"/>
        </w:rPr>
        <w:t xml:space="preserve"> for mMTC is 200k</w:t>
      </w:r>
      <w:r>
        <w:rPr>
          <w:rFonts w:hint="eastAsia"/>
          <w:b/>
          <w:color w:val="3333FF"/>
          <w:lang w:eastAsia="zh-TW"/>
        </w:rPr>
        <w:t>Hz.</w:t>
      </w:r>
    </w:p>
    <w:p w:rsidR="00FF5948" w:rsidRPr="00432FFF" w:rsidRDefault="00FF5948" w:rsidP="00FF5948">
      <w:pPr>
        <w:spacing w:before="120" w:after="120" w:line="240" w:lineRule="auto"/>
        <w:jc w:val="both"/>
        <w:rPr>
          <w:b/>
          <w:color w:val="3333FF"/>
          <w:lang w:eastAsia="zh-TW"/>
        </w:rPr>
      </w:pPr>
      <w:r w:rsidRPr="00432FFF">
        <w:rPr>
          <w:b/>
          <w:color w:val="3333FF"/>
          <w:lang w:eastAsia="zh-TW"/>
        </w:rPr>
        <w:t xml:space="preserve">Proposal 2: To re-use the DL/UL MCS/TBS table in NB-IoT for grant-based mMTC. </w:t>
      </w:r>
    </w:p>
    <w:p w:rsidR="00FF5948" w:rsidRPr="00432FFF" w:rsidRDefault="00FF5948" w:rsidP="00FF5948">
      <w:pPr>
        <w:spacing w:before="120" w:after="120" w:line="240" w:lineRule="auto"/>
        <w:jc w:val="both"/>
        <w:rPr>
          <w:b/>
          <w:color w:val="3333FF"/>
          <w:lang w:eastAsia="zh-TW"/>
        </w:rPr>
      </w:pPr>
      <w:r w:rsidRPr="00432FFF">
        <w:rPr>
          <w:rFonts w:hint="eastAsia"/>
          <w:b/>
          <w:color w:val="3333FF"/>
          <w:lang w:eastAsia="zh-TW"/>
        </w:rPr>
        <w:t xml:space="preserve">Proposal 3: For the contention-based data transmission, at most </w:t>
      </w:r>
      <w:r w:rsidRPr="00432FFF">
        <w:rPr>
          <w:b/>
          <w:color w:val="3333FF"/>
          <w:lang w:eastAsia="zh-TW"/>
        </w:rPr>
        <w:t>4 levels for MCS and TBS can be considered</w:t>
      </w:r>
      <w:r w:rsidRPr="00432FFF">
        <w:rPr>
          <w:rFonts w:hint="eastAsia"/>
          <w:b/>
          <w:color w:val="3333FF"/>
          <w:lang w:eastAsia="zh-TW"/>
        </w:rPr>
        <w:t xml:space="preserve"> for </w:t>
      </w:r>
      <w:r>
        <w:rPr>
          <w:rFonts w:hint="eastAsia"/>
          <w:b/>
          <w:color w:val="3333FF"/>
          <w:lang w:eastAsia="zh-TW"/>
        </w:rPr>
        <w:t xml:space="preserve">the </w:t>
      </w:r>
      <w:r w:rsidRPr="00432FFF">
        <w:rPr>
          <w:rFonts w:hint="eastAsia"/>
          <w:b/>
          <w:color w:val="3333FF"/>
          <w:lang w:eastAsia="zh-TW"/>
        </w:rPr>
        <w:t>normal coverage and u</w:t>
      </w:r>
      <w:r w:rsidRPr="00432FFF">
        <w:rPr>
          <w:b/>
          <w:color w:val="3333FF"/>
          <w:lang w:eastAsia="zh-TW"/>
        </w:rPr>
        <w:t xml:space="preserve">p to 3 repetition levels can be used for </w:t>
      </w:r>
      <w:r>
        <w:rPr>
          <w:rFonts w:hint="eastAsia"/>
          <w:b/>
          <w:color w:val="3333FF"/>
          <w:lang w:eastAsia="zh-TW"/>
        </w:rPr>
        <w:t>devices</w:t>
      </w:r>
      <w:r w:rsidRPr="00432FFF">
        <w:rPr>
          <w:b/>
          <w:color w:val="3333FF"/>
          <w:lang w:eastAsia="zh-TW"/>
        </w:rPr>
        <w:t xml:space="preserve"> in </w:t>
      </w:r>
      <w:r>
        <w:rPr>
          <w:rFonts w:hint="eastAsia"/>
          <w:b/>
          <w:color w:val="3333FF"/>
          <w:lang w:eastAsia="zh-TW"/>
        </w:rPr>
        <w:t xml:space="preserve">the </w:t>
      </w:r>
      <w:r w:rsidRPr="00432FFF">
        <w:rPr>
          <w:b/>
          <w:color w:val="3333FF"/>
          <w:lang w:eastAsia="zh-TW"/>
        </w:rPr>
        <w:t>extended coverage.</w:t>
      </w:r>
      <w:r w:rsidRPr="00432FFF">
        <w:rPr>
          <w:rFonts w:hint="eastAsia"/>
          <w:b/>
          <w:color w:val="3333FF"/>
          <w:lang w:eastAsia="zh-TW"/>
        </w:rPr>
        <w:t xml:space="preserve"> The details are FFS. </w:t>
      </w:r>
    </w:p>
    <w:p w:rsidR="00FF5948" w:rsidRPr="00432FFF" w:rsidRDefault="00FF5948" w:rsidP="00FF5948">
      <w:pPr>
        <w:overflowPunct w:val="0"/>
        <w:spacing w:before="120" w:after="120" w:line="240" w:lineRule="auto"/>
        <w:ind w:right="-99"/>
        <w:jc w:val="both"/>
        <w:textAlignment w:val="baseline"/>
        <w:rPr>
          <w:b/>
          <w:color w:val="3333FF"/>
          <w:lang w:eastAsia="zh-TW"/>
        </w:rPr>
      </w:pPr>
      <w:r w:rsidRPr="00432FFF">
        <w:rPr>
          <w:rFonts w:hint="eastAsia"/>
          <w:b/>
          <w:color w:val="3333FF"/>
          <w:lang w:eastAsia="zh-TW"/>
        </w:rPr>
        <w:t xml:space="preserve">Proposal 4: </w:t>
      </w:r>
      <w:r w:rsidRPr="00432FFF">
        <w:rPr>
          <w:b/>
          <w:color w:val="3333FF"/>
          <w:lang w:eastAsia="zh-TW"/>
        </w:rPr>
        <w:t>T</w:t>
      </w:r>
      <w:r w:rsidRPr="00432FFF">
        <w:rPr>
          <w:rFonts w:hint="eastAsia"/>
          <w:b/>
          <w:color w:val="3333FF"/>
          <w:lang w:eastAsia="zh-TW"/>
        </w:rPr>
        <w:t xml:space="preserve">o consider to reduce the signaling overhead and to reduce the system complexity, </w:t>
      </w:r>
      <w:r w:rsidRPr="00432FFF">
        <w:rPr>
          <w:rFonts w:hint="eastAsia"/>
          <w:b/>
          <w:color w:val="3333FF"/>
        </w:rPr>
        <w:t xml:space="preserve">open loop power control scheme is </w:t>
      </w:r>
      <w:r w:rsidRPr="00432FFF">
        <w:rPr>
          <w:b/>
          <w:color w:val="3333FF"/>
        </w:rPr>
        <w:t>proposed</w:t>
      </w:r>
      <w:r w:rsidRPr="00432FFF">
        <w:rPr>
          <w:rFonts w:hint="eastAsia"/>
          <w:b/>
          <w:color w:val="3333FF"/>
        </w:rPr>
        <w:t xml:space="preserve"> for </w:t>
      </w:r>
      <w:r w:rsidRPr="00432FFF">
        <w:rPr>
          <w:rFonts w:hint="eastAsia"/>
          <w:b/>
          <w:color w:val="3333FF"/>
          <w:lang w:eastAsia="zh-TW"/>
        </w:rPr>
        <w:t>mMTC</w:t>
      </w:r>
      <w:r w:rsidRPr="00432FFF">
        <w:rPr>
          <w:rFonts w:hint="eastAsia"/>
          <w:b/>
          <w:color w:val="3333FF"/>
        </w:rPr>
        <w:t>.</w:t>
      </w:r>
    </w:p>
    <w:p w:rsidR="00FF5948" w:rsidRPr="00432FFF" w:rsidRDefault="00FF5948" w:rsidP="00FF5948">
      <w:pPr>
        <w:spacing w:before="120" w:after="120" w:line="240" w:lineRule="auto"/>
        <w:rPr>
          <w:b/>
          <w:color w:val="3333FF"/>
          <w:lang w:eastAsia="zh-TW"/>
        </w:rPr>
      </w:pPr>
      <w:r w:rsidRPr="00432FFF">
        <w:rPr>
          <w:rFonts w:hint="eastAsia"/>
          <w:b/>
          <w:color w:val="3333FF"/>
          <w:lang w:eastAsia="zh-TW"/>
        </w:rPr>
        <w:t xml:space="preserve">Proposal 5: To adopt the traffic model proposed in TR45.820 for mMTC </w:t>
      </w:r>
      <w:r>
        <w:rPr>
          <w:rFonts w:hint="eastAsia"/>
          <w:b/>
          <w:color w:val="3333FF"/>
          <w:lang w:eastAsia="zh-TW"/>
        </w:rPr>
        <w:t>sub-</w:t>
      </w:r>
      <w:r w:rsidRPr="00432FFF">
        <w:rPr>
          <w:rFonts w:hint="eastAsia"/>
          <w:b/>
          <w:color w:val="3333FF"/>
          <w:lang w:eastAsia="zh-TW"/>
        </w:rPr>
        <w:t xml:space="preserve">system capacity evaluation. </w:t>
      </w:r>
    </w:p>
    <w:p w:rsidR="00FF5948" w:rsidRPr="00257D53" w:rsidRDefault="00FF5948" w:rsidP="00FF5948">
      <w:pPr>
        <w:spacing w:before="120" w:after="120" w:line="240" w:lineRule="auto"/>
        <w:jc w:val="both"/>
        <w:rPr>
          <w:b/>
          <w:color w:val="3333FF"/>
          <w:lang w:eastAsia="zh-TW"/>
        </w:rPr>
      </w:pPr>
      <w:r w:rsidRPr="00257D53">
        <w:rPr>
          <w:rFonts w:hint="eastAsia"/>
          <w:b/>
          <w:color w:val="3333FF"/>
          <w:lang w:eastAsia="zh-TW"/>
        </w:rPr>
        <w:t>Proposal 6: System level performance (e.g. capacity) under the given condition (e.g. radio resource consumption, latency req</w:t>
      </w:r>
      <w:r>
        <w:rPr>
          <w:rFonts w:hint="eastAsia"/>
          <w:b/>
          <w:color w:val="3333FF"/>
          <w:lang w:eastAsia="zh-TW"/>
        </w:rPr>
        <w:t>uirement, etc.</w:t>
      </w:r>
      <w:r w:rsidRPr="00257D53">
        <w:rPr>
          <w:rFonts w:hint="eastAsia"/>
          <w:b/>
          <w:color w:val="3333FF"/>
          <w:lang w:eastAsia="zh-TW"/>
        </w:rPr>
        <w:t xml:space="preserve">) is required for each new multiple access </w:t>
      </w:r>
      <w:r w:rsidRPr="00257D53">
        <w:rPr>
          <w:b/>
          <w:color w:val="3333FF"/>
          <w:lang w:eastAsia="zh-TW"/>
        </w:rPr>
        <w:t>proposal</w:t>
      </w:r>
      <w:r w:rsidRPr="00257D53">
        <w:rPr>
          <w:rFonts w:hint="eastAsia"/>
          <w:b/>
          <w:color w:val="3333FF"/>
          <w:lang w:eastAsia="zh-TW"/>
        </w:rPr>
        <w:t xml:space="preserve"> targeting on mMTC scenario</w:t>
      </w:r>
      <w:r>
        <w:rPr>
          <w:rFonts w:hint="eastAsia"/>
          <w:b/>
          <w:color w:val="3333FF"/>
          <w:lang w:eastAsia="zh-TW"/>
        </w:rPr>
        <w:t>.</w:t>
      </w:r>
      <w:r w:rsidRPr="00257D53">
        <w:rPr>
          <w:rFonts w:hint="eastAsia"/>
          <w:b/>
          <w:color w:val="3333FF"/>
          <w:lang w:eastAsia="zh-TW"/>
        </w:rPr>
        <w:t xml:space="preserve"> </w:t>
      </w:r>
    </w:p>
    <w:p w:rsidR="00432FFF" w:rsidRPr="005307A1" w:rsidRDefault="00432FFF" w:rsidP="00E876F5">
      <w:pPr>
        <w:spacing w:before="120" w:after="120" w:line="240" w:lineRule="auto"/>
        <w:rPr>
          <w:b/>
          <w:lang w:eastAsia="zh-TW"/>
        </w:rPr>
      </w:pPr>
    </w:p>
    <w:p w:rsidR="0004799C" w:rsidRDefault="0004799C" w:rsidP="00E876F5">
      <w:pPr>
        <w:pStyle w:val="1"/>
        <w:numPr>
          <w:ilvl w:val="0"/>
          <w:numId w:val="9"/>
        </w:numPr>
        <w:spacing w:before="120" w:after="120" w:line="240" w:lineRule="auto"/>
        <w:rPr>
          <w:lang w:eastAsia="zh-TW"/>
        </w:rPr>
      </w:pPr>
      <w:r>
        <w:rPr>
          <w:lang w:eastAsia="zh-TW"/>
        </w:rPr>
        <w:t>References</w:t>
      </w:r>
    </w:p>
    <w:p w:rsidR="00446DC1" w:rsidRDefault="0047132D" w:rsidP="00E876F5">
      <w:pPr>
        <w:spacing w:before="120" w:after="120" w:line="240" w:lineRule="auto"/>
        <w:rPr>
          <w:lang w:eastAsia="zh-TW"/>
        </w:rPr>
      </w:pPr>
      <w:r>
        <w:rPr>
          <w:rFonts w:hint="eastAsia"/>
          <w:lang w:eastAsia="zh-TW"/>
        </w:rPr>
        <w:t>[1]</w:t>
      </w:r>
      <w:r w:rsidR="00446DC1">
        <w:rPr>
          <w:rFonts w:hint="eastAsia"/>
          <w:lang w:eastAsia="zh-TW"/>
        </w:rPr>
        <w:t xml:space="preserve"> RAN1 #85, Chairman notes</w:t>
      </w:r>
      <w:r>
        <w:rPr>
          <w:rFonts w:hint="eastAsia"/>
          <w:lang w:eastAsia="zh-TW"/>
        </w:rPr>
        <w:t xml:space="preserve"> </w:t>
      </w:r>
    </w:p>
    <w:p w:rsidR="009A5D0F" w:rsidRDefault="009A5D0F" w:rsidP="00E876F5">
      <w:pPr>
        <w:spacing w:before="120" w:after="120" w:line="240" w:lineRule="auto"/>
        <w:rPr>
          <w:lang w:eastAsia="zh-TW"/>
        </w:rPr>
      </w:pPr>
      <w:r>
        <w:rPr>
          <w:rFonts w:hint="eastAsia"/>
          <w:lang w:eastAsia="zh-TW"/>
        </w:rPr>
        <w:t>[2] TS36.213</w:t>
      </w:r>
    </w:p>
    <w:p w:rsidR="0047132D" w:rsidRPr="0047132D" w:rsidRDefault="00446DC1" w:rsidP="00E876F5">
      <w:pPr>
        <w:spacing w:before="120" w:after="120" w:line="240" w:lineRule="auto"/>
        <w:rPr>
          <w:lang w:eastAsia="zh-TW"/>
        </w:rPr>
      </w:pPr>
      <w:r>
        <w:rPr>
          <w:rFonts w:hint="eastAsia"/>
          <w:lang w:eastAsia="zh-TW"/>
        </w:rPr>
        <w:t xml:space="preserve">[2] </w:t>
      </w:r>
      <w:r w:rsidR="0047132D">
        <w:rPr>
          <w:rFonts w:hint="eastAsia"/>
          <w:lang w:eastAsia="zh-TW"/>
        </w:rPr>
        <w:t xml:space="preserve">TR 45.820, </w:t>
      </w:r>
      <w:r w:rsidR="0047132D">
        <w:rPr>
          <w:lang w:eastAsia="zh-TW"/>
        </w:rPr>
        <w:t>Cellular system support for ultra-low complexity and</w:t>
      </w:r>
      <w:r w:rsidR="0047132D">
        <w:rPr>
          <w:rFonts w:hint="eastAsia"/>
          <w:lang w:eastAsia="zh-TW"/>
        </w:rPr>
        <w:t xml:space="preserve"> </w:t>
      </w:r>
      <w:r w:rsidR="0047132D">
        <w:rPr>
          <w:lang w:eastAsia="zh-TW"/>
        </w:rPr>
        <w:t>low throughput Internet of Things (CIoT)</w:t>
      </w:r>
      <w:r w:rsidR="0047132D">
        <w:rPr>
          <w:rFonts w:hint="eastAsia"/>
          <w:lang w:eastAsia="zh-TW"/>
        </w:rPr>
        <w:t xml:space="preserve"> </w:t>
      </w:r>
    </w:p>
    <w:p w:rsidR="004930B9" w:rsidRDefault="004930B9" w:rsidP="00E876F5">
      <w:pPr>
        <w:spacing w:before="120" w:after="120" w:line="240" w:lineRule="auto"/>
        <w:rPr>
          <w:lang w:eastAsia="zh-TW"/>
        </w:rPr>
      </w:pPr>
    </w:p>
    <w:sectPr w:rsidR="004930B9" w:rsidSect="008D6DB5">
      <w:footerReference w:type="default" r:id="rId9"/>
      <w:pgSz w:w="12240" w:h="15840"/>
      <w:pgMar w:top="1440" w:right="1080" w:bottom="144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76F5" w:rsidRDefault="00E876F5" w:rsidP="00975D02">
      <w:pPr>
        <w:spacing w:after="0" w:line="240" w:lineRule="auto"/>
      </w:pPr>
      <w:r>
        <w:separator/>
      </w:r>
    </w:p>
  </w:endnote>
  <w:endnote w:type="continuationSeparator" w:id="0">
    <w:p w:rsidR="00E876F5" w:rsidRDefault="00E876F5" w:rsidP="00975D0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PMingLiU">
    <w:altName w:val="Kartika"/>
    <w:panose1 w:val="020205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99826"/>
      <w:docPartObj>
        <w:docPartGallery w:val="Page Numbers (Bottom of Page)"/>
        <w:docPartUnique/>
      </w:docPartObj>
    </w:sdtPr>
    <w:sdtContent>
      <w:p w:rsidR="00E876F5" w:rsidRDefault="008610A8">
        <w:pPr>
          <w:pStyle w:val="ac"/>
          <w:jc w:val="center"/>
        </w:pPr>
        <w:fldSimple w:instr=" PAGE   \* MERGEFORMAT ">
          <w:r w:rsidR="00FF5948">
            <w:rPr>
              <w:noProof/>
            </w:rPr>
            <w:t>1</w:t>
          </w:r>
        </w:fldSimple>
      </w:p>
    </w:sdtContent>
  </w:sdt>
  <w:p w:rsidR="00E876F5" w:rsidRDefault="00E876F5">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76F5" w:rsidRDefault="00E876F5" w:rsidP="00975D02">
      <w:pPr>
        <w:spacing w:after="0" w:line="240" w:lineRule="auto"/>
      </w:pPr>
      <w:r>
        <w:separator/>
      </w:r>
    </w:p>
  </w:footnote>
  <w:footnote w:type="continuationSeparator" w:id="0">
    <w:p w:rsidR="00E876F5" w:rsidRDefault="00E876F5" w:rsidP="00975D0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665FD0"/>
    <w:multiLevelType w:val="hybridMultilevel"/>
    <w:tmpl w:val="123E11EC"/>
    <w:lvl w:ilvl="0" w:tplc="700AB1EA">
      <w:start w:val="1"/>
      <w:numFmt w:val="decimal"/>
      <w:lvlText w:val="%1."/>
      <w:lvlJc w:val="left"/>
      <w:pPr>
        <w:ind w:left="720" w:hanging="69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
    <w:nsid w:val="39583416"/>
    <w:multiLevelType w:val="hybridMultilevel"/>
    <w:tmpl w:val="CAFCCC9E"/>
    <w:lvl w:ilvl="0" w:tplc="2F38E0D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3B7C4A97"/>
    <w:multiLevelType w:val="hybridMultilevel"/>
    <w:tmpl w:val="97AE8C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C7D36CC"/>
    <w:multiLevelType w:val="multilevel"/>
    <w:tmpl w:val="DD6C333A"/>
    <w:lvl w:ilvl="0">
      <w:start w:val="1"/>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nsid w:val="45231941"/>
    <w:multiLevelType w:val="hybridMultilevel"/>
    <w:tmpl w:val="78C0E726"/>
    <w:lvl w:ilvl="0" w:tplc="30B2AC5A">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DD11B36"/>
    <w:multiLevelType w:val="hybridMultilevel"/>
    <w:tmpl w:val="3C0E3DB4"/>
    <w:lvl w:ilvl="0" w:tplc="041D0001">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501A3BB5"/>
    <w:multiLevelType w:val="hybridMultilevel"/>
    <w:tmpl w:val="AF700B88"/>
    <w:lvl w:ilvl="0" w:tplc="04090001">
      <w:start w:val="1"/>
      <w:numFmt w:val="bullet"/>
      <w:lvlText w:val=""/>
      <w:lvlJc w:val="left"/>
      <w:pPr>
        <w:ind w:left="759" w:hanging="360"/>
      </w:pPr>
      <w:rPr>
        <w:rFonts w:ascii="Symbol" w:hAnsi="Symbol" w:hint="default"/>
      </w:rPr>
    </w:lvl>
    <w:lvl w:ilvl="1" w:tplc="04090003" w:tentative="1">
      <w:start w:val="1"/>
      <w:numFmt w:val="bullet"/>
      <w:lvlText w:val="o"/>
      <w:lvlJc w:val="left"/>
      <w:pPr>
        <w:ind w:left="1479" w:hanging="360"/>
      </w:pPr>
      <w:rPr>
        <w:rFonts w:ascii="Courier New" w:hAnsi="Courier New" w:cs="Courier New" w:hint="default"/>
      </w:rPr>
    </w:lvl>
    <w:lvl w:ilvl="2" w:tplc="04090005" w:tentative="1">
      <w:start w:val="1"/>
      <w:numFmt w:val="bullet"/>
      <w:lvlText w:val=""/>
      <w:lvlJc w:val="left"/>
      <w:pPr>
        <w:ind w:left="2199" w:hanging="360"/>
      </w:pPr>
      <w:rPr>
        <w:rFonts w:ascii="Wingdings" w:hAnsi="Wingdings" w:hint="default"/>
      </w:rPr>
    </w:lvl>
    <w:lvl w:ilvl="3" w:tplc="04090001" w:tentative="1">
      <w:start w:val="1"/>
      <w:numFmt w:val="bullet"/>
      <w:lvlText w:val=""/>
      <w:lvlJc w:val="left"/>
      <w:pPr>
        <w:ind w:left="2919" w:hanging="360"/>
      </w:pPr>
      <w:rPr>
        <w:rFonts w:ascii="Symbol" w:hAnsi="Symbol" w:hint="default"/>
      </w:rPr>
    </w:lvl>
    <w:lvl w:ilvl="4" w:tplc="04090003" w:tentative="1">
      <w:start w:val="1"/>
      <w:numFmt w:val="bullet"/>
      <w:lvlText w:val="o"/>
      <w:lvlJc w:val="left"/>
      <w:pPr>
        <w:ind w:left="3639" w:hanging="360"/>
      </w:pPr>
      <w:rPr>
        <w:rFonts w:ascii="Courier New" w:hAnsi="Courier New" w:cs="Courier New" w:hint="default"/>
      </w:rPr>
    </w:lvl>
    <w:lvl w:ilvl="5" w:tplc="04090005" w:tentative="1">
      <w:start w:val="1"/>
      <w:numFmt w:val="bullet"/>
      <w:lvlText w:val=""/>
      <w:lvlJc w:val="left"/>
      <w:pPr>
        <w:ind w:left="4359" w:hanging="360"/>
      </w:pPr>
      <w:rPr>
        <w:rFonts w:ascii="Wingdings" w:hAnsi="Wingdings" w:hint="default"/>
      </w:rPr>
    </w:lvl>
    <w:lvl w:ilvl="6" w:tplc="04090001" w:tentative="1">
      <w:start w:val="1"/>
      <w:numFmt w:val="bullet"/>
      <w:lvlText w:val=""/>
      <w:lvlJc w:val="left"/>
      <w:pPr>
        <w:ind w:left="5079" w:hanging="360"/>
      </w:pPr>
      <w:rPr>
        <w:rFonts w:ascii="Symbol" w:hAnsi="Symbol" w:hint="default"/>
      </w:rPr>
    </w:lvl>
    <w:lvl w:ilvl="7" w:tplc="04090003" w:tentative="1">
      <w:start w:val="1"/>
      <w:numFmt w:val="bullet"/>
      <w:lvlText w:val="o"/>
      <w:lvlJc w:val="left"/>
      <w:pPr>
        <w:ind w:left="5799" w:hanging="360"/>
      </w:pPr>
      <w:rPr>
        <w:rFonts w:ascii="Courier New" w:hAnsi="Courier New" w:cs="Courier New" w:hint="default"/>
      </w:rPr>
    </w:lvl>
    <w:lvl w:ilvl="8" w:tplc="04090005" w:tentative="1">
      <w:start w:val="1"/>
      <w:numFmt w:val="bullet"/>
      <w:lvlText w:val=""/>
      <w:lvlJc w:val="left"/>
      <w:pPr>
        <w:ind w:left="6519" w:hanging="360"/>
      </w:pPr>
      <w:rPr>
        <w:rFonts w:ascii="Wingdings" w:hAnsi="Wingdings" w:hint="default"/>
      </w:rPr>
    </w:lvl>
  </w:abstractNum>
  <w:abstractNum w:abstractNumId="7">
    <w:nsid w:val="55304E1D"/>
    <w:multiLevelType w:val="hybridMultilevel"/>
    <w:tmpl w:val="040CB4A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56B23599"/>
    <w:multiLevelType w:val="hybridMultilevel"/>
    <w:tmpl w:val="FF94743C"/>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9">
    <w:nsid w:val="5E6C0FCA"/>
    <w:multiLevelType w:val="hybridMultilevel"/>
    <w:tmpl w:val="51DCC3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3271C16"/>
    <w:multiLevelType w:val="hybridMultilevel"/>
    <w:tmpl w:val="7CB6C072"/>
    <w:lvl w:ilvl="0" w:tplc="08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4944275"/>
    <w:multiLevelType w:val="hybridMultilevel"/>
    <w:tmpl w:val="AA8C55E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6A813353"/>
    <w:multiLevelType w:val="hybridMultilevel"/>
    <w:tmpl w:val="F1C6D20A"/>
    <w:lvl w:ilvl="0" w:tplc="8C54D6EE">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BD226CB"/>
    <w:multiLevelType w:val="hybridMultilevel"/>
    <w:tmpl w:val="D978532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73222F2D"/>
    <w:multiLevelType w:val="hybridMultilevel"/>
    <w:tmpl w:val="22A21FE0"/>
    <w:lvl w:ilvl="0" w:tplc="0409000F">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39C7F8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75047E41"/>
    <w:multiLevelType w:val="hybridMultilevel"/>
    <w:tmpl w:val="99AE3C38"/>
    <w:lvl w:ilvl="0" w:tplc="B3EC06B8">
      <w:start w:val="1"/>
      <w:numFmt w:val="bullet"/>
      <w:lvlText w:val="•"/>
      <w:lvlJc w:val="left"/>
      <w:pPr>
        <w:tabs>
          <w:tab w:val="num" w:pos="720"/>
        </w:tabs>
        <w:ind w:left="720" w:hanging="360"/>
      </w:pPr>
      <w:rPr>
        <w:rFonts w:ascii="Arial" w:hAnsi="Arial" w:hint="default"/>
      </w:rPr>
    </w:lvl>
    <w:lvl w:ilvl="1" w:tplc="FFCAAFD2">
      <w:start w:val="2376"/>
      <w:numFmt w:val="bullet"/>
      <w:lvlText w:val="–"/>
      <w:lvlJc w:val="left"/>
      <w:pPr>
        <w:tabs>
          <w:tab w:val="num" w:pos="1440"/>
        </w:tabs>
        <w:ind w:left="1440" w:hanging="360"/>
      </w:pPr>
      <w:rPr>
        <w:rFonts w:ascii="Calibri Light" w:hAnsi="Calibri Light" w:hint="default"/>
      </w:rPr>
    </w:lvl>
    <w:lvl w:ilvl="2" w:tplc="85CC5CFA" w:tentative="1">
      <w:start w:val="1"/>
      <w:numFmt w:val="bullet"/>
      <w:lvlText w:val="•"/>
      <w:lvlJc w:val="left"/>
      <w:pPr>
        <w:tabs>
          <w:tab w:val="num" w:pos="2160"/>
        </w:tabs>
        <w:ind w:left="2160" w:hanging="360"/>
      </w:pPr>
      <w:rPr>
        <w:rFonts w:ascii="Arial" w:hAnsi="Arial" w:hint="default"/>
      </w:rPr>
    </w:lvl>
    <w:lvl w:ilvl="3" w:tplc="7A9C22D8" w:tentative="1">
      <w:start w:val="1"/>
      <w:numFmt w:val="bullet"/>
      <w:lvlText w:val="•"/>
      <w:lvlJc w:val="left"/>
      <w:pPr>
        <w:tabs>
          <w:tab w:val="num" w:pos="2880"/>
        </w:tabs>
        <w:ind w:left="2880" w:hanging="360"/>
      </w:pPr>
      <w:rPr>
        <w:rFonts w:ascii="Arial" w:hAnsi="Arial" w:hint="default"/>
      </w:rPr>
    </w:lvl>
    <w:lvl w:ilvl="4" w:tplc="FEC2F256" w:tentative="1">
      <w:start w:val="1"/>
      <w:numFmt w:val="bullet"/>
      <w:lvlText w:val="•"/>
      <w:lvlJc w:val="left"/>
      <w:pPr>
        <w:tabs>
          <w:tab w:val="num" w:pos="3600"/>
        </w:tabs>
        <w:ind w:left="3600" w:hanging="360"/>
      </w:pPr>
      <w:rPr>
        <w:rFonts w:ascii="Arial" w:hAnsi="Arial" w:hint="default"/>
      </w:rPr>
    </w:lvl>
    <w:lvl w:ilvl="5" w:tplc="7E946206" w:tentative="1">
      <w:start w:val="1"/>
      <w:numFmt w:val="bullet"/>
      <w:lvlText w:val="•"/>
      <w:lvlJc w:val="left"/>
      <w:pPr>
        <w:tabs>
          <w:tab w:val="num" w:pos="4320"/>
        </w:tabs>
        <w:ind w:left="4320" w:hanging="360"/>
      </w:pPr>
      <w:rPr>
        <w:rFonts w:ascii="Arial" w:hAnsi="Arial" w:hint="default"/>
      </w:rPr>
    </w:lvl>
    <w:lvl w:ilvl="6" w:tplc="DC9C0C92" w:tentative="1">
      <w:start w:val="1"/>
      <w:numFmt w:val="bullet"/>
      <w:lvlText w:val="•"/>
      <w:lvlJc w:val="left"/>
      <w:pPr>
        <w:tabs>
          <w:tab w:val="num" w:pos="5040"/>
        </w:tabs>
        <w:ind w:left="5040" w:hanging="360"/>
      </w:pPr>
      <w:rPr>
        <w:rFonts w:ascii="Arial" w:hAnsi="Arial" w:hint="default"/>
      </w:rPr>
    </w:lvl>
    <w:lvl w:ilvl="7" w:tplc="B890FE2A" w:tentative="1">
      <w:start w:val="1"/>
      <w:numFmt w:val="bullet"/>
      <w:lvlText w:val="•"/>
      <w:lvlJc w:val="left"/>
      <w:pPr>
        <w:tabs>
          <w:tab w:val="num" w:pos="5760"/>
        </w:tabs>
        <w:ind w:left="5760" w:hanging="360"/>
      </w:pPr>
      <w:rPr>
        <w:rFonts w:ascii="Arial" w:hAnsi="Arial" w:hint="default"/>
      </w:rPr>
    </w:lvl>
    <w:lvl w:ilvl="8" w:tplc="1C16FA42" w:tentative="1">
      <w:start w:val="1"/>
      <w:numFmt w:val="bullet"/>
      <w:lvlText w:val="•"/>
      <w:lvlJc w:val="left"/>
      <w:pPr>
        <w:tabs>
          <w:tab w:val="num" w:pos="6480"/>
        </w:tabs>
        <w:ind w:left="6480" w:hanging="360"/>
      </w:pPr>
      <w:rPr>
        <w:rFonts w:ascii="Arial" w:hAnsi="Arial" w:hint="default"/>
      </w:rPr>
    </w:lvl>
  </w:abstractNum>
  <w:abstractNum w:abstractNumId="17">
    <w:nsid w:val="7C7A335B"/>
    <w:multiLevelType w:val="hybridMultilevel"/>
    <w:tmpl w:val="D6400C40"/>
    <w:lvl w:ilvl="0" w:tplc="877892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EFF4F1A"/>
    <w:multiLevelType w:val="hybridMultilevel"/>
    <w:tmpl w:val="AB2A08B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
  </w:num>
  <w:num w:numId="7">
    <w:abstractNumId w:val="6"/>
  </w:num>
  <w:num w:numId="8">
    <w:abstractNumId w:val="15"/>
  </w:num>
  <w:num w:numId="9">
    <w:abstractNumId w:val="3"/>
  </w:num>
  <w:num w:numId="10">
    <w:abstractNumId w:val="14"/>
  </w:num>
  <w:num w:numId="11">
    <w:abstractNumId w:val="4"/>
  </w:num>
  <w:num w:numId="12">
    <w:abstractNumId w:val="17"/>
  </w:num>
  <w:num w:numId="13">
    <w:abstractNumId w:val="16"/>
  </w:num>
  <w:num w:numId="14">
    <w:abstractNumId w:val="5"/>
  </w:num>
  <w:num w:numId="15">
    <w:abstractNumId w:val="10"/>
  </w:num>
  <w:num w:numId="16">
    <w:abstractNumId w:val="8"/>
  </w:num>
  <w:num w:numId="17">
    <w:abstractNumId w:val="0"/>
  </w:num>
  <w:num w:numId="18">
    <w:abstractNumId w:val="9"/>
  </w:num>
  <w:num w:numId="19">
    <w:abstractNumId w:val="2"/>
  </w:num>
  <w:num w:numId="2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useFELayout/>
  </w:compat>
  <w:rsids>
    <w:rsidRoot w:val="00822D09"/>
    <w:rsid w:val="00021D61"/>
    <w:rsid w:val="00025F12"/>
    <w:rsid w:val="000264D2"/>
    <w:rsid w:val="00031566"/>
    <w:rsid w:val="0004799C"/>
    <w:rsid w:val="00052F0B"/>
    <w:rsid w:val="00071587"/>
    <w:rsid w:val="0007376E"/>
    <w:rsid w:val="00086E01"/>
    <w:rsid w:val="000929B6"/>
    <w:rsid w:val="00092F9E"/>
    <w:rsid w:val="000C00DA"/>
    <w:rsid w:val="000C290D"/>
    <w:rsid w:val="000E5AC3"/>
    <w:rsid w:val="000F2AB3"/>
    <w:rsid w:val="0010441F"/>
    <w:rsid w:val="001112A6"/>
    <w:rsid w:val="001140F3"/>
    <w:rsid w:val="00122585"/>
    <w:rsid w:val="001229B6"/>
    <w:rsid w:val="001239A1"/>
    <w:rsid w:val="00135DE7"/>
    <w:rsid w:val="001470C4"/>
    <w:rsid w:val="0015622E"/>
    <w:rsid w:val="001571FA"/>
    <w:rsid w:val="00163DC2"/>
    <w:rsid w:val="001819DD"/>
    <w:rsid w:val="001879BE"/>
    <w:rsid w:val="001910B2"/>
    <w:rsid w:val="00193796"/>
    <w:rsid w:val="001B0290"/>
    <w:rsid w:val="001B4E7C"/>
    <w:rsid w:val="001B55E1"/>
    <w:rsid w:val="001B7E02"/>
    <w:rsid w:val="001E0FB8"/>
    <w:rsid w:val="001F2139"/>
    <w:rsid w:val="00200B5D"/>
    <w:rsid w:val="0024172B"/>
    <w:rsid w:val="00243414"/>
    <w:rsid w:val="002532ED"/>
    <w:rsid w:val="002544DC"/>
    <w:rsid w:val="002571CA"/>
    <w:rsid w:val="00257D53"/>
    <w:rsid w:val="0026097E"/>
    <w:rsid w:val="00262E08"/>
    <w:rsid w:val="0028053D"/>
    <w:rsid w:val="002810ED"/>
    <w:rsid w:val="0029638B"/>
    <w:rsid w:val="002A43A7"/>
    <w:rsid w:val="002A6F78"/>
    <w:rsid w:val="002B3262"/>
    <w:rsid w:val="002B4443"/>
    <w:rsid w:val="002D38E6"/>
    <w:rsid w:val="002E4190"/>
    <w:rsid w:val="002F006B"/>
    <w:rsid w:val="002F1351"/>
    <w:rsid w:val="003048FB"/>
    <w:rsid w:val="00307D4C"/>
    <w:rsid w:val="0032030D"/>
    <w:rsid w:val="00332E58"/>
    <w:rsid w:val="0033574C"/>
    <w:rsid w:val="00335BB5"/>
    <w:rsid w:val="00336FAC"/>
    <w:rsid w:val="00374D2B"/>
    <w:rsid w:val="003811F1"/>
    <w:rsid w:val="00391B05"/>
    <w:rsid w:val="00394B80"/>
    <w:rsid w:val="003A704B"/>
    <w:rsid w:val="003A7366"/>
    <w:rsid w:val="003B5BE2"/>
    <w:rsid w:val="003C742D"/>
    <w:rsid w:val="003D2BD1"/>
    <w:rsid w:val="003E5AC6"/>
    <w:rsid w:val="00407921"/>
    <w:rsid w:val="00414BBF"/>
    <w:rsid w:val="0042004B"/>
    <w:rsid w:val="00424361"/>
    <w:rsid w:val="00425444"/>
    <w:rsid w:val="00432FFF"/>
    <w:rsid w:val="00446DC1"/>
    <w:rsid w:val="0047132D"/>
    <w:rsid w:val="004734FF"/>
    <w:rsid w:val="004819C1"/>
    <w:rsid w:val="004930B9"/>
    <w:rsid w:val="00496204"/>
    <w:rsid w:val="004A0684"/>
    <w:rsid w:val="004B2DA3"/>
    <w:rsid w:val="004C11AE"/>
    <w:rsid w:val="004E4757"/>
    <w:rsid w:val="004E7611"/>
    <w:rsid w:val="004F40B8"/>
    <w:rsid w:val="00502BF7"/>
    <w:rsid w:val="00520FA1"/>
    <w:rsid w:val="00526CE0"/>
    <w:rsid w:val="005307A1"/>
    <w:rsid w:val="00557506"/>
    <w:rsid w:val="005623F2"/>
    <w:rsid w:val="00563199"/>
    <w:rsid w:val="005673E8"/>
    <w:rsid w:val="00572BA1"/>
    <w:rsid w:val="005A1A1F"/>
    <w:rsid w:val="005B2FEA"/>
    <w:rsid w:val="005D0A81"/>
    <w:rsid w:val="005F5886"/>
    <w:rsid w:val="006007B7"/>
    <w:rsid w:val="00602022"/>
    <w:rsid w:val="00610134"/>
    <w:rsid w:val="00624DFD"/>
    <w:rsid w:val="006275FF"/>
    <w:rsid w:val="00627B01"/>
    <w:rsid w:val="006309B8"/>
    <w:rsid w:val="0064527E"/>
    <w:rsid w:val="00646496"/>
    <w:rsid w:val="00662F90"/>
    <w:rsid w:val="006656F9"/>
    <w:rsid w:val="00671948"/>
    <w:rsid w:val="006741B2"/>
    <w:rsid w:val="00693F79"/>
    <w:rsid w:val="006A295C"/>
    <w:rsid w:val="006B4447"/>
    <w:rsid w:val="007009EF"/>
    <w:rsid w:val="00701D20"/>
    <w:rsid w:val="00704D4F"/>
    <w:rsid w:val="00707A73"/>
    <w:rsid w:val="007106A8"/>
    <w:rsid w:val="0071100B"/>
    <w:rsid w:val="00715505"/>
    <w:rsid w:val="00754FB8"/>
    <w:rsid w:val="007572CF"/>
    <w:rsid w:val="00777E9C"/>
    <w:rsid w:val="00780447"/>
    <w:rsid w:val="0078249E"/>
    <w:rsid w:val="00792BA1"/>
    <w:rsid w:val="007979CD"/>
    <w:rsid w:val="007A588F"/>
    <w:rsid w:val="007B02A0"/>
    <w:rsid w:val="007C7B53"/>
    <w:rsid w:val="007D5C30"/>
    <w:rsid w:val="007F2755"/>
    <w:rsid w:val="007F52F1"/>
    <w:rsid w:val="007F656C"/>
    <w:rsid w:val="008031AB"/>
    <w:rsid w:val="00821518"/>
    <w:rsid w:val="00822D09"/>
    <w:rsid w:val="00831A61"/>
    <w:rsid w:val="008451DB"/>
    <w:rsid w:val="00845B32"/>
    <w:rsid w:val="0085109C"/>
    <w:rsid w:val="00852F7C"/>
    <w:rsid w:val="008610A8"/>
    <w:rsid w:val="00873081"/>
    <w:rsid w:val="008766ED"/>
    <w:rsid w:val="008A46F8"/>
    <w:rsid w:val="008D4A93"/>
    <w:rsid w:val="008D6DB5"/>
    <w:rsid w:val="008E68B2"/>
    <w:rsid w:val="0090412E"/>
    <w:rsid w:val="009059A8"/>
    <w:rsid w:val="00916C0D"/>
    <w:rsid w:val="00953847"/>
    <w:rsid w:val="00975D02"/>
    <w:rsid w:val="00983AEC"/>
    <w:rsid w:val="0098486A"/>
    <w:rsid w:val="00991C3B"/>
    <w:rsid w:val="00994B43"/>
    <w:rsid w:val="009A2720"/>
    <w:rsid w:val="009A2DF3"/>
    <w:rsid w:val="009A5D0F"/>
    <w:rsid w:val="009B24CB"/>
    <w:rsid w:val="009B5ED5"/>
    <w:rsid w:val="009B7DC9"/>
    <w:rsid w:val="009C2542"/>
    <w:rsid w:val="009C2640"/>
    <w:rsid w:val="009C303D"/>
    <w:rsid w:val="009C7A03"/>
    <w:rsid w:val="009D15AA"/>
    <w:rsid w:val="009F236E"/>
    <w:rsid w:val="009F3E6F"/>
    <w:rsid w:val="00A13A61"/>
    <w:rsid w:val="00A205EB"/>
    <w:rsid w:val="00A251EA"/>
    <w:rsid w:val="00A25DD2"/>
    <w:rsid w:val="00A40B0B"/>
    <w:rsid w:val="00A43B14"/>
    <w:rsid w:val="00A845FB"/>
    <w:rsid w:val="00AB1EA0"/>
    <w:rsid w:val="00AD4B90"/>
    <w:rsid w:val="00AD5CF5"/>
    <w:rsid w:val="00AE5809"/>
    <w:rsid w:val="00AE69D1"/>
    <w:rsid w:val="00AF4329"/>
    <w:rsid w:val="00AF4727"/>
    <w:rsid w:val="00B1309B"/>
    <w:rsid w:val="00B14763"/>
    <w:rsid w:val="00B1710A"/>
    <w:rsid w:val="00B25252"/>
    <w:rsid w:val="00B27E32"/>
    <w:rsid w:val="00B32791"/>
    <w:rsid w:val="00B35A81"/>
    <w:rsid w:val="00B61197"/>
    <w:rsid w:val="00B663C0"/>
    <w:rsid w:val="00B66E24"/>
    <w:rsid w:val="00B73237"/>
    <w:rsid w:val="00B7706E"/>
    <w:rsid w:val="00B90C3C"/>
    <w:rsid w:val="00B9628F"/>
    <w:rsid w:val="00BA32CD"/>
    <w:rsid w:val="00BA6F46"/>
    <w:rsid w:val="00BB49FF"/>
    <w:rsid w:val="00BC03C7"/>
    <w:rsid w:val="00BC5617"/>
    <w:rsid w:val="00BD29BC"/>
    <w:rsid w:val="00BE342A"/>
    <w:rsid w:val="00BF4828"/>
    <w:rsid w:val="00BF5EA5"/>
    <w:rsid w:val="00C0530B"/>
    <w:rsid w:val="00C07800"/>
    <w:rsid w:val="00C14E01"/>
    <w:rsid w:val="00C24F6C"/>
    <w:rsid w:val="00C34CCF"/>
    <w:rsid w:val="00C37923"/>
    <w:rsid w:val="00C426E3"/>
    <w:rsid w:val="00C46252"/>
    <w:rsid w:val="00C63F07"/>
    <w:rsid w:val="00C7207E"/>
    <w:rsid w:val="00C96F71"/>
    <w:rsid w:val="00CC4E42"/>
    <w:rsid w:val="00CC668E"/>
    <w:rsid w:val="00CC7C14"/>
    <w:rsid w:val="00CD75CE"/>
    <w:rsid w:val="00CE4ECB"/>
    <w:rsid w:val="00CE6CA1"/>
    <w:rsid w:val="00CF5619"/>
    <w:rsid w:val="00D241FE"/>
    <w:rsid w:val="00D266F7"/>
    <w:rsid w:val="00D268AB"/>
    <w:rsid w:val="00D41472"/>
    <w:rsid w:val="00D46B79"/>
    <w:rsid w:val="00D507E2"/>
    <w:rsid w:val="00D60640"/>
    <w:rsid w:val="00DA1224"/>
    <w:rsid w:val="00DA5A21"/>
    <w:rsid w:val="00DB1AC5"/>
    <w:rsid w:val="00DC195C"/>
    <w:rsid w:val="00DD5F6D"/>
    <w:rsid w:val="00DF4852"/>
    <w:rsid w:val="00E02A70"/>
    <w:rsid w:val="00E02D38"/>
    <w:rsid w:val="00E1514E"/>
    <w:rsid w:val="00E24E39"/>
    <w:rsid w:val="00E26319"/>
    <w:rsid w:val="00E33A43"/>
    <w:rsid w:val="00E36979"/>
    <w:rsid w:val="00E4360F"/>
    <w:rsid w:val="00E82BCE"/>
    <w:rsid w:val="00E876F5"/>
    <w:rsid w:val="00ED5BB3"/>
    <w:rsid w:val="00ED5C1B"/>
    <w:rsid w:val="00F046D0"/>
    <w:rsid w:val="00F1009A"/>
    <w:rsid w:val="00F164DA"/>
    <w:rsid w:val="00F47AC3"/>
    <w:rsid w:val="00F47B8B"/>
    <w:rsid w:val="00F53CB1"/>
    <w:rsid w:val="00F55273"/>
    <w:rsid w:val="00F57B29"/>
    <w:rsid w:val="00F66A34"/>
    <w:rsid w:val="00F73B5A"/>
    <w:rsid w:val="00F87AB4"/>
    <w:rsid w:val="00F91E5D"/>
    <w:rsid w:val="00F948AF"/>
    <w:rsid w:val="00FC3F70"/>
    <w:rsid w:val="00FE1F19"/>
    <w:rsid w:val="00FF31C6"/>
    <w:rsid w:val="00FF5948"/>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1472"/>
  </w:style>
  <w:style w:type="paragraph" w:styleId="1">
    <w:name w:val="heading 1"/>
    <w:basedOn w:val="a"/>
    <w:next w:val="a"/>
    <w:link w:val="10"/>
    <w:uiPriority w:val="9"/>
    <w:qFormat/>
    <w:rsid w:val="00845B32"/>
    <w:pPr>
      <w:keepNext/>
      <w:keepLines/>
      <w:spacing w:before="480" w:after="0"/>
      <w:outlineLvl w:val="0"/>
    </w:pPr>
    <w:rPr>
      <w:rFonts w:eastAsiaTheme="majorEastAsia" w:cstheme="majorBidi"/>
      <w:b/>
      <w:bCs/>
      <w:sz w:val="28"/>
      <w:szCs w:val="28"/>
    </w:rPr>
  </w:style>
  <w:style w:type="paragraph" w:styleId="2">
    <w:name w:val="heading 2"/>
    <w:basedOn w:val="a"/>
    <w:next w:val="a"/>
    <w:link w:val="20"/>
    <w:uiPriority w:val="9"/>
    <w:unhideWhenUsed/>
    <w:qFormat/>
    <w:rsid w:val="00D41472"/>
    <w:pPr>
      <w:keepNext/>
      <w:keepLines/>
      <w:spacing w:before="200" w:after="0"/>
      <w:outlineLvl w:val="1"/>
    </w:pPr>
    <w:rPr>
      <w:rFonts w:eastAsiaTheme="majorEastAsia" w:cstheme="majorBidi"/>
      <w:b/>
      <w:bCs/>
      <w:color w:val="000000" w:themeColor="text1"/>
      <w:sz w:val="26"/>
      <w:szCs w:val="26"/>
    </w:rPr>
  </w:style>
  <w:style w:type="paragraph" w:styleId="3">
    <w:name w:val="heading 3"/>
    <w:basedOn w:val="a"/>
    <w:next w:val="a"/>
    <w:link w:val="30"/>
    <w:uiPriority w:val="9"/>
    <w:unhideWhenUsed/>
    <w:qFormat/>
    <w:rsid w:val="009C2640"/>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22D09"/>
    <w:rPr>
      <w:color w:val="0000FF" w:themeColor="hyperlink"/>
      <w:u w:val="single"/>
    </w:rPr>
  </w:style>
  <w:style w:type="paragraph" w:styleId="a4">
    <w:name w:val="List Paragraph"/>
    <w:basedOn w:val="a"/>
    <w:uiPriority w:val="34"/>
    <w:qFormat/>
    <w:rsid w:val="00822D09"/>
    <w:pPr>
      <w:spacing w:after="0" w:line="240" w:lineRule="auto"/>
      <w:ind w:left="720"/>
    </w:pPr>
    <w:rPr>
      <w:rFonts w:ascii="Calibri" w:eastAsia="SimSun" w:hAnsi="Calibri" w:cs="SimSun"/>
    </w:rPr>
  </w:style>
  <w:style w:type="paragraph" w:styleId="a5">
    <w:name w:val="Title"/>
    <w:basedOn w:val="a"/>
    <w:next w:val="a"/>
    <w:link w:val="a6"/>
    <w:uiPriority w:val="10"/>
    <w:qFormat/>
    <w:rsid w:val="00975D0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標題 字元"/>
    <w:basedOn w:val="a0"/>
    <w:link w:val="a5"/>
    <w:uiPriority w:val="10"/>
    <w:rsid w:val="00975D02"/>
    <w:rPr>
      <w:rFonts w:asciiTheme="majorHAnsi" w:eastAsiaTheme="majorEastAsia" w:hAnsiTheme="majorHAnsi" w:cstheme="majorBidi"/>
      <w:color w:val="17365D" w:themeColor="text2" w:themeShade="BF"/>
      <w:spacing w:val="5"/>
      <w:kern w:val="28"/>
      <w:sz w:val="52"/>
      <w:szCs w:val="52"/>
    </w:rPr>
  </w:style>
  <w:style w:type="paragraph" w:styleId="a7">
    <w:name w:val="footnote text"/>
    <w:basedOn w:val="a"/>
    <w:link w:val="a8"/>
    <w:uiPriority w:val="99"/>
    <w:semiHidden/>
    <w:unhideWhenUsed/>
    <w:rsid w:val="00975D02"/>
    <w:pPr>
      <w:spacing w:after="0" w:line="240" w:lineRule="auto"/>
    </w:pPr>
    <w:rPr>
      <w:sz w:val="20"/>
      <w:szCs w:val="20"/>
    </w:rPr>
  </w:style>
  <w:style w:type="character" w:customStyle="1" w:styleId="a8">
    <w:name w:val="註腳文字 字元"/>
    <w:basedOn w:val="a0"/>
    <w:link w:val="a7"/>
    <w:uiPriority w:val="99"/>
    <w:semiHidden/>
    <w:rsid w:val="00975D02"/>
    <w:rPr>
      <w:sz w:val="20"/>
      <w:szCs w:val="20"/>
    </w:rPr>
  </w:style>
  <w:style w:type="character" w:styleId="a9">
    <w:name w:val="footnote reference"/>
    <w:basedOn w:val="a0"/>
    <w:uiPriority w:val="99"/>
    <w:semiHidden/>
    <w:unhideWhenUsed/>
    <w:rsid w:val="00975D02"/>
    <w:rPr>
      <w:vertAlign w:val="superscript"/>
    </w:rPr>
  </w:style>
  <w:style w:type="character" w:customStyle="1" w:styleId="10">
    <w:name w:val="標題 1 字元"/>
    <w:basedOn w:val="a0"/>
    <w:link w:val="1"/>
    <w:uiPriority w:val="9"/>
    <w:rsid w:val="00845B32"/>
    <w:rPr>
      <w:rFonts w:eastAsiaTheme="majorEastAsia" w:cstheme="majorBidi"/>
      <w:b/>
      <w:bCs/>
      <w:sz w:val="28"/>
      <w:szCs w:val="28"/>
    </w:rPr>
  </w:style>
  <w:style w:type="character" w:customStyle="1" w:styleId="20">
    <w:name w:val="標題 2 字元"/>
    <w:basedOn w:val="a0"/>
    <w:link w:val="2"/>
    <w:uiPriority w:val="9"/>
    <w:rsid w:val="00D41472"/>
    <w:rPr>
      <w:rFonts w:eastAsiaTheme="majorEastAsia" w:cstheme="majorBidi"/>
      <w:b/>
      <w:bCs/>
      <w:color w:val="000000" w:themeColor="text1"/>
      <w:sz w:val="26"/>
      <w:szCs w:val="26"/>
    </w:rPr>
  </w:style>
  <w:style w:type="character" w:customStyle="1" w:styleId="30">
    <w:name w:val="標題 3 字元"/>
    <w:basedOn w:val="a0"/>
    <w:link w:val="3"/>
    <w:uiPriority w:val="9"/>
    <w:rsid w:val="009C2640"/>
    <w:rPr>
      <w:rFonts w:asciiTheme="majorHAnsi" w:eastAsiaTheme="majorEastAsia" w:hAnsiTheme="majorHAnsi" w:cstheme="majorBidi"/>
      <w:b/>
      <w:bCs/>
      <w:color w:val="4F81BD" w:themeColor="accent1"/>
    </w:rPr>
  </w:style>
  <w:style w:type="paragraph" w:styleId="aa">
    <w:name w:val="header"/>
    <w:basedOn w:val="a"/>
    <w:link w:val="ab"/>
    <w:uiPriority w:val="99"/>
    <w:semiHidden/>
    <w:unhideWhenUsed/>
    <w:rsid w:val="006275FF"/>
    <w:pPr>
      <w:tabs>
        <w:tab w:val="center" w:pos="4986"/>
        <w:tab w:val="right" w:pos="9972"/>
      </w:tabs>
      <w:spacing w:after="0" w:line="240" w:lineRule="auto"/>
    </w:pPr>
  </w:style>
  <w:style w:type="character" w:customStyle="1" w:styleId="ab">
    <w:name w:val="頁首 字元"/>
    <w:basedOn w:val="a0"/>
    <w:link w:val="aa"/>
    <w:uiPriority w:val="99"/>
    <w:semiHidden/>
    <w:rsid w:val="006275FF"/>
  </w:style>
  <w:style w:type="paragraph" w:styleId="ac">
    <w:name w:val="footer"/>
    <w:basedOn w:val="a"/>
    <w:link w:val="ad"/>
    <w:uiPriority w:val="99"/>
    <w:unhideWhenUsed/>
    <w:rsid w:val="006275FF"/>
    <w:pPr>
      <w:tabs>
        <w:tab w:val="center" w:pos="4986"/>
        <w:tab w:val="right" w:pos="9972"/>
      </w:tabs>
      <w:spacing w:after="0" w:line="240" w:lineRule="auto"/>
    </w:pPr>
  </w:style>
  <w:style w:type="character" w:customStyle="1" w:styleId="ad">
    <w:name w:val="頁尾 字元"/>
    <w:basedOn w:val="a0"/>
    <w:link w:val="ac"/>
    <w:uiPriority w:val="99"/>
    <w:rsid w:val="006275FF"/>
  </w:style>
  <w:style w:type="paragraph" w:styleId="ae">
    <w:name w:val="Balloon Text"/>
    <w:basedOn w:val="a"/>
    <w:link w:val="af"/>
    <w:uiPriority w:val="99"/>
    <w:semiHidden/>
    <w:unhideWhenUsed/>
    <w:rsid w:val="00F73B5A"/>
    <w:pPr>
      <w:spacing w:after="0" w:line="240" w:lineRule="auto"/>
    </w:pPr>
    <w:rPr>
      <w:rFonts w:ascii="Tahoma" w:hAnsi="Tahoma" w:cs="Tahoma"/>
      <w:sz w:val="16"/>
      <w:szCs w:val="16"/>
    </w:rPr>
  </w:style>
  <w:style w:type="character" w:customStyle="1" w:styleId="af">
    <w:name w:val="註解方塊文字 字元"/>
    <w:basedOn w:val="a0"/>
    <w:link w:val="ae"/>
    <w:uiPriority w:val="99"/>
    <w:semiHidden/>
    <w:rsid w:val="00F73B5A"/>
    <w:rPr>
      <w:rFonts w:ascii="Tahoma" w:hAnsi="Tahoma" w:cs="Tahoma"/>
      <w:sz w:val="16"/>
      <w:szCs w:val="16"/>
    </w:rPr>
  </w:style>
  <w:style w:type="paragraph" w:customStyle="1" w:styleId="normalpuce">
    <w:name w:val="normal puce"/>
    <w:basedOn w:val="a"/>
    <w:rsid w:val="008D6DB5"/>
    <w:pPr>
      <w:tabs>
        <w:tab w:val="num" w:pos="360"/>
      </w:tabs>
      <w:overflowPunct w:val="0"/>
      <w:autoSpaceDE w:val="0"/>
      <w:autoSpaceDN w:val="0"/>
      <w:adjustRightInd w:val="0"/>
      <w:spacing w:after="180" w:line="240" w:lineRule="auto"/>
      <w:ind w:left="360" w:hanging="360"/>
      <w:textAlignment w:val="baseline"/>
    </w:pPr>
    <w:rPr>
      <w:rFonts w:ascii="Times New Roman" w:eastAsia="Times New Roman" w:hAnsi="Times New Roman" w:cs="Times New Roman"/>
      <w:sz w:val="20"/>
      <w:szCs w:val="20"/>
      <w:lang w:val="en-GB" w:eastAsia="en-US"/>
    </w:rPr>
  </w:style>
  <w:style w:type="character" w:customStyle="1" w:styleId="apple-style-span">
    <w:name w:val="apple-style-span"/>
    <w:basedOn w:val="a0"/>
    <w:rsid w:val="008D6DB5"/>
  </w:style>
  <w:style w:type="paragraph" w:styleId="af0">
    <w:name w:val="Document Map"/>
    <w:basedOn w:val="a"/>
    <w:link w:val="af1"/>
    <w:uiPriority w:val="99"/>
    <w:semiHidden/>
    <w:unhideWhenUsed/>
    <w:rsid w:val="00D46B79"/>
    <w:pPr>
      <w:spacing w:after="0" w:line="240" w:lineRule="auto"/>
    </w:pPr>
    <w:rPr>
      <w:rFonts w:ascii="PMingLiU" w:eastAsia="PMingLiU"/>
      <w:sz w:val="18"/>
      <w:szCs w:val="18"/>
    </w:rPr>
  </w:style>
  <w:style w:type="character" w:customStyle="1" w:styleId="af1">
    <w:name w:val="文件引導模式 字元"/>
    <w:basedOn w:val="a0"/>
    <w:link w:val="af0"/>
    <w:uiPriority w:val="99"/>
    <w:semiHidden/>
    <w:rsid w:val="00D46B79"/>
    <w:rPr>
      <w:rFonts w:ascii="PMingLiU" w:eastAsia="PMingLiU"/>
      <w:sz w:val="18"/>
      <w:szCs w:val="18"/>
    </w:rPr>
  </w:style>
  <w:style w:type="paragraph" w:customStyle="1" w:styleId="TAL">
    <w:name w:val="TAL"/>
    <w:basedOn w:val="a"/>
    <w:link w:val="TALChar"/>
    <w:rsid w:val="00D46B79"/>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eastAsia="en-US"/>
    </w:rPr>
  </w:style>
  <w:style w:type="character" w:customStyle="1" w:styleId="TALChar">
    <w:name w:val="TAL Char"/>
    <w:link w:val="TAL"/>
    <w:locked/>
    <w:rsid w:val="00D46B79"/>
    <w:rPr>
      <w:rFonts w:ascii="Arial" w:eastAsia="Times New Roman" w:hAnsi="Arial" w:cs="Times New Roman"/>
      <w:sz w:val="18"/>
      <w:szCs w:val="20"/>
      <w:lang w:eastAsia="en-US"/>
    </w:rPr>
  </w:style>
  <w:style w:type="paragraph" w:customStyle="1" w:styleId="TAH">
    <w:name w:val="TAH"/>
    <w:basedOn w:val="a"/>
    <w:link w:val="TAHChar"/>
    <w:rsid w:val="00D46B79"/>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eastAsia="en-US"/>
    </w:rPr>
  </w:style>
  <w:style w:type="character" w:customStyle="1" w:styleId="TAHChar">
    <w:name w:val="TAH Char"/>
    <w:link w:val="TAH"/>
    <w:locked/>
    <w:rsid w:val="00D46B79"/>
    <w:rPr>
      <w:rFonts w:ascii="Arial" w:eastAsia="Times New Roman" w:hAnsi="Arial" w:cs="Times New Roman"/>
      <w:b/>
      <w:sz w:val="18"/>
      <w:szCs w:val="20"/>
      <w:lang w:eastAsia="en-US"/>
    </w:rPr>
  </w:style>
  <w:style w:type="paragraph" w:customStyle="1" w:styleId="TAN">
    <w:name w:val="TAN"/>
    <w:basedOn w:val="TAL"/>
    <w:rsid w:val="00D46B79"/>
    <w:pPr>
      <w:ind w:left="851" w:hanging="851"/>
    </w:pPr>
  </w:style>
  <w:style w:type="character" w:styleId="af2">
    <w:name w:val="annotation reference"/>
    <w:basedOn w:val="a0"/>
    <w:uiPriority w:val="99"/>
    <w:semiHidden/>
    <w:unhideWhenUsed/>
    <w:rsid w:val="00135DE7"/>
    <w:rPr>
      <w:sz w:val="16"/>
      <w:szCs w:val="16"/>
    </w:rPr>
  </w:style>
  <w:style w:type="paragraph" w:styleId="af3">
    <w:name w:val="annotation text"/>
    <w:basedOn w:val="a"/>
    <w:link w:val="af4"/>
    <w:uiPriority w:val="99"/>
    <w:semiHidden/>
    <w:unhideWhenUsed/>
    <w:rsid w:val="00135DE7"/>
    <w:pPr>
      <w:spacing w:line="240" w:lineRule="auto"/>
    </w:pPr>
    <w:rPr>
      <w:sz w:val="20"/>
      <w:szCs w:val="20"/>
    </w:rPr>
  </w:style>
  <w:style w:type="character" w:customStyle="1" w:styleId="af4">
    <w:name w:val="註解文字 字元"/>
    <w:basedOn w:val="a0"/>
    <w:link w:val="af3"/>
    <w:uiPriority w:val="99"/>
    <w:semiHidden/>
    <w:rsid w:val="00135DE7"/>
    <w:rPr>
      <w:sz w:val="20"/>
      <w:szCs w:val="20"/>
    </w:rPr>
  </w:style>
  <w:style w:type="paragraph" w:styleId="af5">
    <w:name w:val="annotation subject"/>
    <w:basedOn w:val="af3"/>
    <w:next w:val="af3"/>
    <w:link w:val="af6"/>
    <w:uiPriority w:val="99"/>
    <w:semiHidden/>
    <w:unhideWhenUsed/>
    <w:rsid w:val="00135DE7"/>
    <w:rPr>
      <w:b/>
      <w:bCs/>
    </w:rPr>
  </w:style>
  <w:style w:type="character" w:customStyle="1" w:styleId="af6">
    <w:name w:val="註解主旨 字元"/>
    <w:basedOn w:val="af4"/>
    <w:link w:val="af5"/>
    <w:uiPriority w:val="99"/>
    <w:semiHidden/>
    <w:rsid w:val="00135DE7"/>
    <w:rPr>
      <w:b/>
      <w:bCs/>
    </w:rPr>
  </w:style>
  <w:style w:type="character" w:styleId="af7">
    <w:name w:val="Placeholder Text"/>
    <w:basedOn w:val="a0"/>
    <w:uiPriority w:val="99"/>
    <w:semiHidden/>
    <w:rsid w:val="004734FF"/>
    <w:rPr>
      <w:color w:val="808080"/>
    </w:rPr>
  </w:style>
  <w:style w:type="paragraph" w:customStyle="1" w:styleId="TH">
    <w:name w:val="TH"/>
    <w:basedOn w:val="a"/>
    <w:link w:val="THChar"/>
    <w:rsid w:val="00336FA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eastAsia="en-US"/>
    </w:rPr>
  </w:style>
  <w:style w:type="character" w:customStyle="1" w:styleId="THChar">
    <w:name w:val="TH Char"/>
    <w:link w:val="TH"/>
    <w:rsid w:val="00336FAC"/>
    <w:rPr>
      <w:rFonts w:ascii="Arial" w:eastAsia="Times New Roman" w:hAnsi="Arial" w:cs="Times New Roman"/>
      <w:b/>
      <w:sz w:val="20"/>
      <w:szCs w:val="20"/>
      <w:lang w:eastAsia="en-US"/>
    </w:rPr>
  </w:style>
  <w:style w:type="table" w:styleId="af8">
    <w:name w:val="Table Grid"/>
    <w:basedOn w:val="a1"/>
    <w:uiPriority w:val="59"/>
    <w:rsid w:val="004E47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Web">
    <w:name w:val="Normal (Web)"/>
    <w:basedOn w:val="a"/>
    <w:uiPriority w:val="99"/>
    <w:unhideWhenUsed/>
    <w:rsid w:val="005B2FEA"/>
    <w:pPr>
      <w:spacing w:before="100" w:beforeAutospacing="1" w:after="100" w:afterAutospacing="1" w:line="240" w:lineRule="auto"/>
    </w:pPr>
    <w:rPr>
      <w:rFonts w:ascii="Times New Roman" w:eastAsia="Times New Roman" w:hAnsi="Times New Roman" w:cs="Times New Roman"/>
      <w:sz w:val="24"/>
      <w:szCs w:val="24"/>
    </w:rPr>
  </w:style>
  <w:style w:type="paragraph" w:styleId="af9">
    <w:name w:val="caption"/>
    <w:basedOn w:val="a"/>
    <w:next w:val="a"/>
    <w:uiPriority w:val="35"/>
    <w:unhideWhenUsed/>
    <w:qFormat/>
    <w:rsid w:val="00AE69D1"/>
    <w:pPr>
      <w:spacing w:line="240" w:lineRule="auto"/>
    </w:pPr>
    <w:rPr>
      <w:b/>
      <w:bCs/>
      <w:color w:val="4F81BD" w:themeColor="accent1"/>
      <w:sz w:val="18"/>
      <w:szCs w:val="18"/>
    </w:rPr>
  </w:style>
  <w:style w:type="paragraph" w:customStyle="1" w:styleId="TAC">
    <w:name w:val="TAC"/>
    <w:basedOn w:val="TAL"/>
    <w:link w:val="TACChar"/>
    <w:rsid w:val="00C63F07"/>
    <w:pPr>
      <w:jc w:val="center"/>
    </w:pPr>
  </w:style>
  <w:style w:type="character" w:customStyle="1" w:styleId="TACChar">
    <w:name w:val="TAC Char"/>
    <w:link w:val="TAC"/>
    <w:rsid w:val="00C63F07"/>
    <w:rPr>
      <w:rFonts w:ascii="Arial" w:eastAsia="Times New Roman" w:hAnsi="Arial" w:cs="Times New Roman"/>
      <w:sz w:val="18"/>
      <w:szCs w:val="20"/>
      <w:lang w:eastAsia="en-US"/>
    </w:rPr>
  </w:style>
  <w:style w:type="paragraph" w:customStyle="1" w:styleId="NO">
    <w:name w:val="NO"/>
    <w:basedOn w:val="a"/>
    <w:link w:val="NOChar"/>
    <w:rsid w:val="00C63F07"/>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eastAsia="en-US"/>
    </w:rPr>
  </w:style>
  <w:style w:type="character" w:customStyle="1" w:styleId="NOChar">
    <w:name w:val="NO Char"/>
    <w:link w:val="NO"/>
    <w:rsid w:val="00C63F07"/>
    <w:rPr>
      <w:rFonts w:ascii="Times New Roman" w:eastAsia="Times New Roman" w:hAnsi="Times New Roman" w:cs="Times New Roman"/>
      <w:sz w:val="20"/>
      <w:szCs w:val="20"/>
      <w:lang w:eastAsia="en-US"/>
    </w:rPr>
  </w:style>
  <w:style w:type="paragraph" w:customStyle="1" w:styleId="PL">
    <w:name w:val="PL"/>
    <w:rsid w:val="00C426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s>
</file>

<file path=word/webSettings.xml><?xml version="1.0" encoding="utf-8"?>
<w:webSettings xmlns:r="http://schemas.openxmlformats.org/officeDocument/2006/relationships" xmlns:w="http://schemas.openxmlformats.org/wordprocessingml/2006/main">
  <w:divs>
    <w:div w:id="155341026">
      <w:bodyDiv w:val="1"/>
      <w:marLeft w:val="0"/>
      <w:marRight w:val="0"/>
      <w:marTop w:val="0"/>
      <w:marBottom w:val="0"/>
      <w:divBdr>
        <w:top w:val="none" w:sz="0" w:space="0" w:color="auto"/>
        <w:left w:val="none" w:sz="0" w:space="0" w:color="auto"/>
        <w:bottom w:val="none" w:sz="0" w:space="0" w:color="auto"/>
        <w:right w:val="none" w:sz="0" w:space="0" w:color="auto"/>
      </w:divBdr>
      <w:divsChild>
        <w:div w:id="163932851">
          <w:marLeft w:val="0"/>
          <w:marRight w:val="0"/>
          <w:marTop w:val="0"/>
          <w:marBottom w:val="0"/>
          <w:divBdr>
            <w:top w:val="none" w:sz="0" w:space="0" w:color="auto"/>
            <w:left w:val="none" w:sz="0" w:space="0" w:color="auto"/>
            <w:bottom w:val="none" w:sz="0" w:space="0" w:color="auto"/>
            <w:right w:val="none" w:sz="0" w:space="0" w:color="auto"/>
          </w:divBdr>
        </w:div>
      </w:divsChild>
    </w:div>
    <w:div w:id="178353074">
      <w:bodyDiv w:val="1"/>
      <w:marLeft w:val="0"/>
      <w:marRight w:val="0"/>
      <w:marTop w:val="0"/>
      <w:marBottom w:val="0"/>
      <w:divBdr>
        <w:top w:val="none" w:sz="0" w:space="0" w:color="auto"/>
        <w:left w:val="none" w:sz="0" w:space="0" w:color="auto"/>
        <w:bottom w:val="none" w:sz="0" w:space="0" w:color="auto"/>
        <w:right w:val="none" w:sz="0" w:space="0" w:color="auto"/>
      </w:divBdr>
      <w:divsChild>
        <w:div w:id="911088462">
          <w:marLeft w:val="0"/>
          <w:marRight w:val="0"/>
          <w:marTop w:val="0"/>
          <w:marBottom w:val="0"/>
          <w:divBdr>
            <w:top w:val="none" w:sz="0" w:space="0" w:color="auto"/>
            <w:left w:val="none" w:sz="0" w:space="0" w:color="auto"/>
            <w:bottom w:val="none" w:sz="0" w:space="0" w:color="auto"/>
            <w:right w:val="none" w:sz="0" w:space="0" w:color="auto"/>
          </w:divBdr>
        </w:div>
      </w:divsChild>
    </w:div>
    <w:div w:id="566375635">
      <w:bodyDiv w:val="1"/>
      <w:marLeft w:val="0"/>
      <w:marRight w:val="0"/>
      <w:marTop w:val="0"/>
      <w:marBottom w:val="0"/>
      <w:divBdr>
        <w:top w:val="none" w:sz="0" w:space="0" w:color="auto"/>
        <w:left w:val="none" w:sz="0" w:space="0" w:color="auto"/>
        <w:bottom w:val="none" w:sz="0" w:space="0" w:color="auto"/>
        <w:right w:val="none" w:sz="0" w:space="0" w:color="auto"/>
      </w:divBdr>
      <w:divsChild>
        <w:div w:id="463894552">
          <w:marLeft w:val="432"/>
          <w:marRight w:val="0"/>
          <w:marTop w:val="240"/>
          <w:marBottom w:val="0"/>
          <w:divBdr>
            <w:top w:val="none" w:sz="0" w:space="0" w:color="auto"/>
            <w:left w:val="none" w:sz="0" w:space="0" w:color="auto"/>
            <w:bottom w:val="none" w:sz="0" w:space="0" w:color="auto"/>
            <w:right w:val="none" w:sz="0" w:space="0" w:color="auto"/>
          </w:divBdr>
        </w:div>
        <w:div w:id="1462766279">
          <w:marLeft w:val="432"/>
          <w:marRight w:val="0"/>
          <w:marTop w:val="240"/>
          <w:marBottom w:val="0"/>
          <w:divBdr>
            <w:top w:val="none" w:sz="0" w:space="0" w:color="auto"/>
            <w:left w:val="none" w:sz="0" w:space="0" w:color="auto"/>
            <w:bottom w:val="none" w:sz="0" w:space="0" w:color="auto"/>
            <w:right w:val="none" w:sz="0" w:space="0" w:color="auto"/>
          </w:divBdr>
        </w:div>
        <w:div w:id="300159933">
          <w:marLeft w:val="1267"/>
          <w:marRight w:val="0"/>
          <w:marTop w:val="180"/>
          <w:marBottom w:val="0"/>
          <w:divBdr>
            <w:top w:val="none" w:sz="0" w:space="0" w:color="auto"/>
            <w:left w:val="none" w:sz="0" w:space="0" w:color="auto"/>
            <w:bottom w:val="none" w:sz="0" w:space="0" w:color="auto"/>
            <w:right w:val="none" w:sz="0" w:space="0" w:color="auto"/>
          </w:divBdr>
        </w:div>
        <w:div w:id="1041830475">
          <w:marLeft w:val="1267"/>
          <w:marRight w:val="0"/>
          <w:marTop w:val="180"/>
          <w:marBottom w:val="0"/>
          <w:divBdr>
            <w:top w:val="none" w:sz="0" w:space="0" w:color="auto"/>
            <w:left w:val="none" w:sz="0" w:space="0" w:color="auto"/>
            <w:bottom w:val="none" w:sz="0" w:space="0" w:color="auto"/>
            <w:right w:val="none" w:sz="0" w:space="0" w:color="auto"/>
          </w:divBdr>
        </w:div>
        <w:div w:id="1338926101">
          <w:marLeft w:val="1267"/>
          <w:marRight w:val="0"/>
          <w:marTop w:val="180"/>
          <w:marBottom w:val="0"/>
          <w:divBdr>
            <w:top w:val="none" w:sz="0" w:space="0" w:color="auto"/>
            <w:left w:val="none" w:sz="0" w:space="0" w:color="auto"/>
            <w:bottom w:val="none" w:sz="0" w:space="0" w:color="auto"/>
            <w:right w:val="none" w:sz="0" w:space="0" w:color="auto"/>
          </w:divBdr>
        </w:div>
        <w:div w:id="421873881">
          <w:marLeft w:val="1267"/>
          <w:marRight w:val="0"/>
          <w:marTop w:val="180"/>
          <w:marBottom w:val="0"/>
          <w:divBdr>
            <w:top w:val="none" w:sz="0" w:space="0" w:color="auto"/>
            <w:left w:val="none" w:sz="0" w:space="0" w:color="auto"/>
            <w:bottom w:val="none" w:sz="0" w:space="0" w:color="auto"/>
            <w:right w:val="none" w:sz="0" w:space="0" w:color="auto"/>
          </w:divBdr>
        </w:div>
        <w:div w:id="1253782812">
          <w:marLeft w:val="1267"/>
          <w:marRight w:val="0"/>
          <w:marTop w:val="180"/>
          <w:marBottom w:val="0"/>
          <w:divBdr>
            <w:top w:val="none" w:sz="0" w:space="0" w:color="auto"/>
            <w:left w:val="none" w:sz="0" w:space="0" w:color="auto"/>
            <w:bottom w:val="none" w:sz="0" w:space="0" w:color="auto"/>
            <w:right w:val="none" w:sz="0" w:space="0" w:color="auto"/>
          </w:divBdr>
        </w:div>
        <w:div w:id="66197171">
          <w:marLeft w:val="432"/>
          <w:marRight w:val="0"/>
          <w:marTop w:val="240"/>
          <w:marBottom w:val="0"/>
          <w:divBdr>
            <w:top w:val="none" w:sz="0" w:space="0" w:color="auto"/>
            <w:left w:val="none" w:sz="0" w:space="0" w:color="auto"/>
            <w:bottom w:val="none" w:sz="0" w:space="0" w:color="auto"/>
            <w:right w:val="none" w:sz="0" w:space="0" w:color="auto"/>
          </w:divBdr>
        </w:div>
        <w:div w:id="1561475821">
          <w:marLeft w:val="1267"/>
          <w:marRight w:val="0"/>
          <w:marTop w:val="180"/>
          <w:marBottom w:val="0"/>
          <w:divBdr>
            <w:top w:val="none" w:sz="0" w:space="0" w:color="auto"/>
            <w:left w:val="none" w:sz="0" w:space="0" w:color="auto"/>
            <w:bottom w:val="none" w:sz="0" w:space="0" w:color="auto"/>
            <w:right w:val="none" w:sz="0" w:space="0" w:color="auto"/>
          </w:divBdr>
        </w:div>
        <w:div w:id="1067189563">
          <w:marLeft w:val="1267"/>
          <w:marRight w:val="0"/>
          <w:marTop w:val="180"/>
          <w:marBottom w:val="0"/>
          <w:divBdr>
            <w:top w:val="none" w:sz="0" w:space="0" w:color="auto"/>
            <w:left w:val="none" w:sz="0" w:space="0" w:color="auto"/>
            <w:bottom w:val="none" w:sz="0" w:space="0" w:color="auto"/>
            <w:right w:val="none" w:sz="0" w:space="0" w:color="auto"/>
          </w:divBdr>
        </w:div>
      </w:divsChild>
    </w:div>
    <w:div w:id="569772027">
      <w:bodyDiv w:val="1"/>
      <w:marLeft w:val="0"/>
      <w:marRight w:val="0"/>
      <w:marTop w:val="0"/>
      <w:marBottom w:val="0"/>
      <w:divBdr>
        <w:top w:val="none" w:sz="0" w:space="0" w:color="auto"/>
        <w:left w:val="none" w:sz="0" w:space="0" w:color="auto"/>
        <w:bottom w:val="none" w:sz="0" w:space="0" w:color="auto"/>
        <w:right w:val="none" w:sz="0" w:space="0" w:color="auto"/>
      </w:divBdr>
    </w:div>
    <w:div w:id="1576233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ustomXml" Target="../customXml/item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7F489E7F-2A78-4211-9AA7-2A87C5193875}"/>
</file>

<file path=customXml/itemProps2.xml><?xml version="1.0" encoding="utf-8"?>
<ds:datastoreItem xmlns:ds="http://schemas.openxmlformats.org/officeDocument/2006/customXml" ds:itemID="{45CEE73F-22B4-4CF8-851D-B74A2FA7F58C}"/>
</file>

<file path=customXml/itemProps3.xml><?xml version="1.0" encoding="utf-8"?>
<ds:datastoreItem xmlns:ds="http://schemas.openxmlformats.org/officeDocument/2006/customXml" ds:itemID="{CE4ED4BB-3835-4110-91D7-0ADC298EAB20}"/>
</file>

<file path=customXml/itemProps4.xml><?xml version="1.0" encoding="utf-8"?>
<ds:datastoreItem xmlns:ds="http://schemas.openxmlformats.org/officeDocument/2006/customXml" ds:itemID="{89C4D13A-6655-4E8A-8FFC-3165D3F1F84B}"/>
</file>

<file path=customXml/itemProps5.xml><?xml version="1.0" encoding="utf-8"?>
<ds:datastoreItem xmlns:ds="http://schemas.openxmlformats.org/officeDocument/2006/customXml" ds:itemID="{DABAED81-1E7F-4EA5-A0C9-A5218DA84592}"/>
</file>

<file path=docProps/app.xml><?xml version="1.0" encoding="utf-8"?>
<Properties xmlns="http://schemas.openxmlformats.org/officeDocument/2006/extended-properties" xmlns:vt="http://schemas.openxmlformats.org/officeDocument/2006/docPropsVTypes">
  <Template>Normal</Template>
  <TotalTime>5</TotalTime>
  <Pages>3</Pages>
  <Words>1193</Words>
  <Characters>6802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NB-IoT for mMTC in NR</vt:lpstr>
    </vt:vector>
  </TitlesOfParts>
  <Company>Mediatek Inc.</Company>
  <LinksUpToDate>false</LinksUpToDate>
  <CharactersWithSpaces>7980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NB-IoT for mMTC in NR</dc:title>
  <dc:creator>MediaTek</dc:creator>
  <cp:lastModifiedBy>mtk03557</cp:lastModifiedBy>
  <cp:revision>2</cp:revision>
  <cp:lastPrinted>2016-08-10T05:58:00Z</cp:lastPrinted>
  <dcterms:created xsi:type="dcterms:W3CDTF">2016-08-12T14:05:00Z</dcterms:created>
  <dcterms:modified xsi:type="dcterms:W3CDTF">2016-08-12T14:05:00Z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0x010100273864C3BC768F4C83F728553A532E20</vt:lpwstr>
  </property>
  <property fmtid="{D5CDD505-2E9C-101B-9397-08002B2CF9AE}" pid="5" name="Document_x0020_Type">
    <vt:lpwstr/>
  </property>
  <property fmtid="{D5CDD505-2E9C-101B-9397-08002B2CF9AE}" pid="6" name="Technical_x0020_Type">
    <vt:lpwstr/>
  </property>
  <property fmtid="{D5CDD505-2E9C-101B-9397-08002B2CF9AE}" pid="7" name="Technical Type">
    <vt:lpwstr/>
  </property>
  <property fmtid="{D5CDD505-2E9C-101B-9397-08002B2CF9AE}" pid="8" name="Document Type">
    <vt:lpwstr/>
  </property>
</Properties>
</file>